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81" w:rsidRDefault="0041418B" w:rsidP="002537DA">
      <w:pPr>
        <w:widowControl/>
        <w:spacing w:line="380" w:lineRule="exact"/>
        <w:jc w:val="center"/>
        <w:rPr>
          <w:rFonts w:ascii="標楷體" w:eastAsia="標楷體" w:hAnsi="標楷體" w:cs="新細明體"/>
          <w:b/>
          <w:bCs/>
          <w:color w:val="000000"/>
          <w:spacing w:val="-8"/>
          <w:kern w:val="0"/>
          <w:sz w:val="36"/>
          <w:szCs w:val="36"/>
        </w:rPr>
      </w:pPr>
      <w:r>
        <w:rPr>
          <w:rFonts w:ascii="標楷體" w:eastAsia="標楷體" w:hAnsi="標楷體" w:cs="新細明體" w:hint="eastAsia"/>
          <w:b/>
          <w:bCs/>
          <w:color w:val="000000"/>
          <w:spacing w:val="-8"/>
          <w:kern w:val="0"/>
          <w:sz w:val="36"/>
          <w:szCs w:val="36"/>
        </w:rPr>
        <w:t>新竹縣政府稅</w:t>
      </w:r>
      <w:r w:rsidR="00B70735">
        <w:rPr>
          <w:rFonts w:ascii="標楷體" w:eastAsia="標楷體" w:hAnsi="標楷體" w:cs="新細明體" w:hint="eastAsia"/>
          <w:b/>
          <w:bCs/>
          <w:color w:val="000000"/>
          <w:spacing w:val="-8"/>
          <w:kern w:val="0"/>
          <w:sz w:val="36"/>
          <w:szCs w:val="36"/>
        </w:rPr>
        <w:t>務</w:t>
      </w:r>
      <w:r>
        <w:rPr>
          <w:rFonts w:ascii="標楷體" w:eastAsia="標楷體" w:hAnsi="標楷體" w:cs="新細明體" w:hint="eastAsia"/>
          <w:b/>
          <w:bCs/>
          <w:color w:val="000000"/>
          <w:spacing w:val="-8"/>
          <w:kern w:val="0"/>
          <w:sz w:val="36"/>
          <w:szCs w:val="36"/>
        </w:rPr>
        <w:t>局</w:t>
      </w:r>
    </w:p>
    <w:p w:rsidR="000D52FC" w:rsidRPr="000D52FC" w:rsidRDefault="000D52FC" w:rsidP="002537DA">
      <w:pPr>
        <w:widowControl/>
        <w:spacing w:line="380" w:lineRule="exact"/>
        <w:jc w:val="center"/>
        <w:rPr>
          <w:rFonts w:ascii="新細明體" w:hAnsi="新細明體" w:cs="新細明體"/>
          <w:color w:val="000000"/>
          <w:spacing w:val="-8"/>
          <w:kern w:val="0"/>
        </w:rPr>
      </w:pPr>
      <w:r w:rsidRPr="000D52FC">
        <w:rPr>
          <w:rFonts w:ascii="標楷體" w:eastAsia="標楷體" w:hAnsi="標楷體" w:cs="新細明體" w:hint="eastAsia"/>
          <w:b/>
          <w:bCs/>
          <w:color w:val="000000"/>
          <w:spacing w:val="-8"/>
          <w:kern w:val="0"/>
          <w:sz w:val="36"/>
          <w:szCs w:val="36"/>
        </w:rPr>
        <w:t>受理</w:t>
      </w:r>
      <w:r w:rsidR="00A82E69">
        <w:rPr>
          <w:rFonts w:ascii="標楷體" w:eastAsia="標楷體" w:hAnsi="標楷體" w:cs="新細明體" w:hint="eastAsia"/>
          <w:b/>
          <w:bCs/>
          <w:color w:val="000000"/>
          <w:spacing w:val="-8"/>
          <w:kern w:val="0"/>
          <w:sz w:val="36"/>
          <w:szCs w:val="36"/>
        </w:rPr>
        <w:t xml:space="preserve">   </w:t>
      </w:r>
      <w:r w:rsidRPr="000D52FC">
        <w:rPr>
          <w:rFonts w:ascii="標楷體" w:eastAsia="標楷體" w:hAnsi="標楷體" w:cs="新細明體" w:hint="eastAsia"/>
          <w:b/>
          <w:bCs/>
          <w:color w:val="000000"/>
          <w:spacing w:val="-8"/>
          <w:kern w:val="0"/>
          <w:sz w:val="36"/>
          <w:szCs w:val="36"/>
        </w:rPr>
        <w:t>年</w:t>
      </w:r>
      <w:r w:rsidR="00A82E69">
        <w:rPr>
          <w:rFonts w:ascii="標楷體" w:eastAsia="標楷體" w:hAnsi="標楷體" w:cs="新細明體" w:hint="eastAsia"/>
          <w:b/>
          <w:bCs/>
          <w:color w:val="000000"/>
          <w:spacing w:val="-8"/>
          <w:kern w:val="0"/>
          <w:sz w:val="36"/>
          <w:szCs w:val="36"/>
        </w:rPr>
        <w:t>地價</w:t>
      </w:r>
      <w:r w:rsidR="0041418B">
        <w:rPr>
          <w:rFonts w:ascii="標楷體" w:eastAsia="標楷體" w:hAnsi="標楷體" w:cs="新細明體" w:hint="eastAsia"/>
          <w:b/>
          <w:bCs/>
          <w:color w:val="000000"/>
          <w:spacing w:val="-8"/>
          <w:kern w:val="0"/>
          <w:sz w:val="36"/>
          <w:szCs w:val="36"/>
        </w:rPr>
        <w:t>稅</w:t>
      </w:r>
      <w:r w:rsidRPr="000D52FC">
        <w:rPr>
          <w:rFonts w:ascii="標楷體" w:eastAsia="標楷體" w:hAnsi="標楷體" w:cs="新細明體" w:hint="eastAsia"/>
          <w:b/>
          <w:bCs/>
          <w:color w:val="000000"/>
          <w:spacing w:val="-8"/>
          <w:kern w:val="0"/>
          <w:sz w:val="36"/>
          <w:szCs w:val="36"/>
        </w:rPr>
        <w:t>延期或分期繳納稅款申請書</w:t>
      </w:r>
    </w:p>
    <w:p w:rsidR="00326081" w:rsidRPr="00BE4E4B" w:rsidRDefault="000D52FC" w:rsidP="009D7200">
      <w:pPr>
        <w:widowControl/>
        <w:spacing w:beforeLines="50" w:line="500" w:lineRule="exact"/>
        <w:ind w:leftChars="-119" w:left="-286" w:rightChars="-119" w:right="-286" w:firstLine="1"/>
        <w:rPr>
          <w:rFonts w:ascii="標楷體" w:eastAsia="標楷體" w:hAnsi="標楷體" w:cs="新細明體"/>
          <w:color w:val="000000"/>
          <w:kern w:val="0"/>
          <w:sz w:val="28"/>
          <w:szCs w:val="28"/>
        </w:rPr>
      </w:pPr>
      <w:r w:rsidRPr="00BE4E4B">
        <w:rPr>
          <w:rFonts w:ascii="標楷體" w:eastAsia="標楷體" w:hAnsi="標楷體" w:cs="新細明體" w:hint="eastAsia"/>
          <w:color w:val="000000"/>
          <w:kern w:val="0"/>
          <w:sz w:val="28"/>
          <w:szCs w:val="28"/>
        </w:rPr>
        <w:t>本人因</w:t>
      </w:r>
      <w:r w:rsidR="0041418B" w:rsidRPr="00BE4E4B">
        <w:rPr>
          <w:rFonts w:ascii="標楷體" w:eastAsia="標楷體" w:hAnsi="標楷體" w:cs="新細明體" w:hint="eastAsia"/>
          <w:color w:val="000000"/>
          <w:kern w:val="0"/>
          <w:sz w:val="28"/>
          <w:szCs w:val="28"/>
        </w:rPr>
        <w:t>本縣</w:t>
      </w:r>
      <w:r w:rsidR="00A82E69">
        <w:rPr>
          <w:rFonts w:ascii="標楷體" w:eastAsia="標楷體" w:hAnsi="標楷體" w:cs="新細明體" w:hint="eastAsia"/>
          <w:color w:val="000000"/>
          <w:kern w:val="0"/>
          <w:sz w:val="28"/>
          <w:szCs w:val="28"/>
        </w:rPr>
        <w:t>公告地價</w:t>
      </w:r>
      <w:r w:rsidR="003F5C56" w:rsidRPr="00BE4E4B">
        <w:rPr>
          <w:rFonts w:ascii="標楷體" w:eastAsia="標楷體" w:hAnsi="標楷體" w:cs="新細明體" w:hint="eastAsia"/>
          <w:color w:val="000000"/>
          <w:kern w:val="0"/>
          <w:sz w:val="28"/>
          <w:szCs w:val="28"/>
        </w:rPr>
        <w:t>調整</w:t>
      </w:r>
      <w:r w:rsidRPr="00BE4E4B">
        <w:rPr>
          <w:rFonts w:ascii="標楷體" w:eastAsia="標楷體" w:hAnsi="標楷體" w:cs="新細明體" w:hint="eastAsia"/>
          <w:color w:val="000000"/>
          <w:kern w:val="0"/>
          <w:sz w:val="28"/>
          <w:szCs w:val="28"/>
        </w:rPr>
        <w:t>，致</w:t>
      </w:r>
      <w:r w:rsidR="00A82E69">
        <w:rPr>
          <w:rFonts w:ascii="標楷體" w:eastAsia="標楷體" w:hAnsi="標楷體" w:cs="新細明體" w:hint="eastAsia"/>
          <w:color w:val="000000"/>
          <w:kern w:val="0"/>
          <w:sz w:val="28"/>
          <w:szCs w:val="28"/>
        </w:rPr>
        <w:t xml:space="preserve"> </w:t>
      </w:r>
      <w:r w:rsidR="00813695">
        <w:rPr>
          <w:rFonts w:ascii="標楷體" w:eastAsia="標楷體" w:hAnsi="標楷體" w:cs="新細明體" w:hint="eastAsia"/>
          <w:color w:val="000000"/>
          <w:kern w:val="0"/>
          <w:sz w:val="28"/>
          <w:szCs w:val="28"/>
        </w:rPr>
        <w:t xml:space="preserve">  </w:t>
      </w:r>
      <w:r w:rsidR="00A82E69">
        <w:rPr>
          <w:rFonts w:ascii="標楷體" w:eastAsia="標楷體" w:hAnsi="標楷體" w:cs="新細明體" w:hint="eastAsia"/>
          <w:color w:val="000000"/>
          <w:kern w:val="0"/>
          <w:sz w:val="28"/>
          <w:szCs w:val="28"/>
        </w:rPr>
        <w:t xml:space="preserve">  </w:t>
      </w:r>
      <w:r w:rsidR="00813695">
        <w:rPr>
          <w:rFonts w:ascii="標楷體" w:eastAsia="標楷體" w:hAnsi="標楷體" w:cs="新細明體" w:hint="eastAsia"/>
          <w:color w:val="000000"/>
          <w:kern w:val="0"/>
          <w:sz w:val="28"/>
          <w:szCs w:val="28"/>
        </w:rPr>
        <w:t xml:space="preserve"> </w:t>
      </w:r>
      <w:r w:rsidRPr="00BE4E4B">
        <w:rPr>
          <w:rFonts w:ascii="標楷體" w:eastAsia="標楷體" w:hAnsi="標楷體" w:cs="新細明體" w:hint="eastAsia"/>
          <w:color w:val="000000"/>
          <w:kern w:val="0"/>
          <w:sz w:val="28"/>
          <w:szCs w:val="28"/>
        </w:rPr>
        <w:t>年應納</w:t>
      </w:r>
      <w:r w:rsidR="00C76B7F">
        <w:rPr>
          <w:rFonts w:ascii="標楷體" w:eastAsia="標楷體" w:hAnsi="標楷體" w:cs="新細明體" w:hint="eastAsia"/>
          <w:color w:val="000000"/>
          <w:kern w:val="0"/>
          <w:sz w:val="28"/>
          <w:szCs w:val="28"/>
        </w:rPr>
        <w:t>地價</w:t>
      </w:r>
      <w:r w:rsidR="0041418B" w:rsidRPr="00BE4E4B">
        <w:rPr>
          <w:rFonts w:ascii="標楷體" w:eastAsia="標楷體" w:hAnsi="標楷體" w:cs="新細明體" w:hint="eastAsia"/>
          <w:color w:val="000000"/>
          <w:kern w:val="0"/>
          <w:sz w:val="28"/>
          <w:szCs w:val="28"/>
        </w:rPr>
        <w:t>稅</w:t>
      </w:r>
      <w:r w:rsidRPr="00BE4E4B">
        <w:rPr>
          <w:rFonts w:ascii="標楷體" w:eastAsia="標楷體" w:hAnsi="標楷體" w:cs="新細明體" w:hint="eastAsia"/>
          <w:color w:val="000000"/>
          <w:kern w:val="0"/>
          <w:sz w:val="28"/>
          <w:szCs w:val="28"/>
        </w:rPr>
        <w:t>額較</w:t>
      </w:r>
      <w:r w:rsidR="008D299A" w:rsidRPr="008D299A">
        <w:rPr>
          <w:rFonts w:ascii="標楷體" w:eastAsia="標楷體" w:hAnsi="標楷體" w:cs="DFKaiShu-SB-Estd-BF" w:hint="eastAsia"/>
          <w:kern w:val="0"/>
          <w:sz w:val="26"/>
          <w:szCs w:val="26"/>
        </w:rPr>
        <w:t>上次重新規定地價調整前</w:t>
      </w:r>
      <w:r w:rsidRPr="00BE4E4B">
        <w:rPr>
          <w:rFonts w:ascii="標楷體" w:eastAsia="標楷體" w:hAnsi="標楷體" w:cs="新細明體" w:hint="eastAsia"/>
          <w:color w:val="000000"/>
          <w:kern w:val="0"/>
          <w:sz w:val="28"/>
          <w:szCs w:val="28"/>
        </w:rPr>
        <w:t>增加</w:t>
      </w:r>
      <w:r w:rsidR="00A82E69" w:rsidRPr="00A82E69">
        <w:rPr>
          <w:rFonts w:ascii="標楷體" w:eastAsia="標楷體" w:hAnsi="標楷體" w:cs="新細明體" w:hint="eastAsia"/>
          <w:color w:val="000000"/>
          <w:kern w:val="0"/>
          <w:sz w:val="28"/>
          <w:szCs w:val="28"/>
        </w:rPr>
        <w:t>百分之五十以上</w:t>
      </w:r>
      <w:r w:rsidR="00C76B7F">
        <w:rPr>
          <w:rFonts w:ascii="標楷體" w:eastAsia="標楷體" w:hAnsi="標楷體" w:cs="新細明體" w:hint="eastAsia"/>
          <w:color w:val="000000"/>
          <w:kern w:val="0"/>
          <w:sz w:val="28"/>
          <w:szCs w:val="28"/>
        </w:rPr>
        <w:t>且稅額增加</w:t>
      </w:r>
      <w:r w:rsidRPr="00BE4E4B">
        <w:rPr>
          <w:rFonts w:ascii="標楷體" w:eastAsia="標楷體" w:hAnsi="標楷體" w:cs="新細明體" w:hint="eastAsia"/>
          <w:color w:val="000000"/>
          <w:kern w:val="0"/>
          <w:sz w:val="28"/>
          <w:szCs w:val="28"/>
        </w:rPr>
        <w:t>新臺幣1萬</w:t>
      </w:r>
      <w:r w:rsidR="00F932E6">
        <w:rPr>
          <w:rFonts w:ascii="標楷體" w:eastAsia="標楷體" w:hAnsi="標楷體" w:cs="新細明體" w:hint="eastAsia"/>
          <w:color w:val="000000"/>
          <w:kern w:val="0"/>
          <w:sz w:val="28"/>
          <w:szCs w:val="28"/>
        </w:rPr>
        <w:t>元</w:t>
      </w:r>
      <w:r w:rsidRPr="00BE4E4B">
        <w:rPr>
          <w:rFonts w:ascii="標楷體" w:eastAsia="標楷體" w:hAnsi="標楷體" w:cs="新細明體" w:hint="eastAsia"/>
          <w:color w:val="000000"/>
          <w:kern w:val="0"/>
          <w:sz w:val="28"/>
          <w:szCs w:val="28"/>
        </w:rPr>
        <w:t>以上，請准予</w:t>
      </w:r>
      <w:r w:rsidR="00326081" w:rsidRPr="00BE4E4B">
        <w:rPr>
          <w:rFonts w:ascii="標楷體" w:eastAsia="標楷體" w:hAnsi="標楷體" w:cs="新細明體" w:hint="eastAsia"/>
          <w:color w:val="000000"/>
          <w:kern w:val="0"/>
          <w:sz w:val="28"/>
          <w:szCs w:val="28"/>
        </w:rPr>
        <w:t>(二者僅能擇</w:t>
      </w:r>
      <w:proofErr w:type="gramStart"/>
      <w:r w:rsidR="00326081" w:rsidRPr="00BE4E4B">
        <w:rPr>
          <w:rFonts w:ascii="標楷體" w:eastAsia="標楷體" w:hAnsi="標楷體" w:cs="新細明體" w:hint="eastAsia"/>
          <w:color w:val="000000"/>
          <w:kern w:val="0"/>
          <w:sz w:val="28"/>
          <w:szCs w:val="28"/>
        </w:rPr>
        <w:t>一</w:t>
      </w:r>
      <w:proofErr w:type="gramEnd"/>
      <w:r w:rsidR="00326081" w:rsidRPr="00BE4E4B">
        <w:rPr>
          <w:rFonts w:ascii="標楷體" w:eastAsia="標楷體" w:hAnsi="標楷體" w:cs="新細明體" w:hint="eastAsia"/>
          <w:color w:val="000000"/>
          <w:kern w:val="0"/>
          <w:sz w:val="28"/>
          <w:szCs w:val="28"/>
        </w:rPr>
        <w:t>申請)：</w:t>
      </w:r>
    </w:p>
    <w:p w:rsidR="00326081" w:rsidRPr="00BE4E4B" w:rsidRDefault="00326081" w:rsidP="006C02C4">
      <w:pPr>
        <w:widowControl/>
        <w:spacing w:line="500" w:lineRule="exact"/>
        <w:ind w:leftChars="-118" w:hangingChars="101" w:hanging="283"/>
        <w:rPr>
          <w:rFonts w:ascii="標楷體" w:eastAsia="標楷體" w:hAnsi="標楷體" w:cs="新細明體"/>
          <w:color w:val="000000"/>
          <w:kern w:val="0"/>
          <w:sz w:val="28"/>
          <w:szCs w:val="28"/>
        </w:rPr>
      </w:pPr>
      <w:r w:rsidRPr="00BE4E4B">
        <w:rPr>
          <w:rFonts w:ascii="標楷體" w:eastAsia="標楷體" w:hAnsi="標楷體" w:cs="新細明體" w:hint="eastAsia"/>
          <w:color w:val="000000"/>
          <w:kern w:val="0"/>
          <w:sz w:val="28"/>
          <w:szCs w:val="28"/>
        </w:rPr>
        <w:t>□</w:t>
      </w:r>
      <w:r w:rsidR="000D52FC" w:rsidRPr="00BE4E4B">
        <w:rPr>
          <w:rFonts w:ascii="標楷體" w:eastAsia="標楷體" w:hAnsi="標楷體" w:cs="新細明體" w:hint="eastAsia"/>
          <w:color w:val="000000"/>
          <w:kern w:val="0"/>
          <w:sz w:val="28"/>
          <w:szCs w:val="28"/>
        </w:rPr>
        <w:t>延期</w:t>
      </w:r>
      <w:r w:rsidR="000D52FC" w:rsidRPr="00BE4E4B">
        <w:rPr>
          <w:rFonts w:ascii="標楷體" w:eastAsia="標楷體" w:hAnsi="標楷體" w:cs="新細明體" w:hint="eastAsia"/>
          <w:color w:val="000000"/>
          <w:kern w:val="0"/>
          <w:sz w:val="28"/>
          <w:szCs w:val="28"/>
          <w:u w:val="single"/>
        </w:rPr>
        <w:t xml:space="preserve"> </w:t>
      </w:r>
      <w:r w:rsidR="0041418B" w:rsidRPr="00BE4E4B">
        <w:rPr>
          <w:rFonts w:ascii="標楷體" w:eastAsia="標楷體" w:hAnsi="標楷體" w:cs="新細明體" w:hint="eastAsia"/>
          <w:color w:val="000000"/>
          <w:kern w:val="0"/>
          <w:sz w:val="28"/>
          <w:szCs w:val="28"/>
          <w:u w:val="single"/>
        </w:rPr>
        <w:t xml:space="preserve">   </w:t>
      </w:r>
      <w:proofErr w:type="gramStart"/>
      <w:r w:rsidR="000D52FC" w:rsidRPr="00BE4E4B">
        <w:rPr>
          <w:rFonts w:ascii="標楷體" w:eastAsia="標楷體" w:hAnsi="標楷體" w:cs="新細明體" w:hint="eastAsia"/>
          <w:color w:val="000000"/>
          <w:kern w:val="0"/>
          <w:sz w:val="28"/>
          <w:szCs w:val="28"/>
        </w:rPr>
        <w:t>個</w:t>
      </w:r>
      <w:proofErr w:type="gramEnd"/>
      <w:r w:rsidR="000D52FC" w:rsidRPr="00BE4E4B">
        <w:rPr>
          <w:rFonts w:ascii="標楷體" w:eastAsia="標楷體" w:hAnsi="標楷體" w:cs="新細明體" w:hint="eastAsia"/>
          <w:color w:val="000000"/>
          <w:kern w:val="0"/>
          <w:sz w:val="28"/>
          <w:szCs w:val="28"/>
        </w:rPr>
        <w:t>月</w:t>
      </w:r>
      <w:r w:rsidR="003729A1" w:rsidRPr="00BE4E4B">
        <w:rPr>
          <w:rFonts w:ascii="標楷體" w:eastAsia="標楷體" w:hAnsi="標楷體" w:cs="新細明體" w:hint="eastAsia"/>
          <w:color w:val="000000"/>
          <w:kern w:val="0"/>
          <w:sz w:val="28"/>
          <w:szCs w:val="28"/>
        </w:rPr>
        <w:t>。</w:t>
      </w:r>
    </w:p>
    <w:p w:rsidR="000D52FC" w:rsidRPr="00BE4E4B" w:rsidRDefault="00326081" w:rsidP="006C02C4">
      <w:pPr>
        <w:widowControl/>
        <w:spacing w:line="500" w:lineRule="exact"/>
        <w:ind w:leftChars="-118" w:hangingChars="101" w:hanging="283"/>
        <w:rPr>
          <w:rFonts w:ascii="標楷體" w:eastAsia="標楷體" w:hAnsi="標楷體" w:cs="新細明體"/>
          <w:color w:val="000000"/>
          <w:kern w:val="0"/>
          <w:sz w:val="28"/>
          <w:szCs w:val="28"/>
        </w:rPr>
      </w:pPr>
      <w:r w:rsidRPr="00BE4E4B">
        <w:rPr>
          <w:rFonts w:ascii="標楷體" w:eastAsia="標楷體" w:hAnsi="標楷體" w:cs="新細明體" w:hint="eastAsia"/>
          <w:color w:val="000000"/>
          <w:kern w:val="0"/>
          <w:sz w:val="28"/>
          <w:szCs w:val="28"/>
        </w:rPr>
        <w:t>□</w:t>
      </w:r>
      <w:r w:rsidR="000D52FC" w:rsidRPr="00BE4E4B">
        <w:rPr>
          <w:rFonts w:ascii="標楷體" w:eastAsia="標楷體" w:hAnsi="標楷體" w:cs="新細明體" w:hint="eastAsia"/>
          <w:color w:val="000000"/>
          <w:kern w:val="0"/>
          <w:sz w:val="28"/>
          <w:szCs w:val="28"/>
        </w:rPr>
        <w:t>分</w:t>
      </w:r>
      <w:r w:rsidR="0041418B" w:rsidRPr="00BE4E4B">
        <w:rPr>
          <w:rFonts w:ascii="標楷體" w:eastAsia="標楷體" w:hAnsi="標楷體" w:cs="新細明體" w:hint="eastAsia"/>
          <w:color w:val="000000"/>
          <w:kern w:val="0"/>
          <w:sz w:val="28"/>
          <w:szCs w:val="28"/>
          <w:u w:val="single"/>
        </w:rPr>
        <w:t xml:space="preserve">    </w:t>
      </w:r>
      <w:r w:rsidR="000D52FC" w:rsidRPr="00BE4E4B">
        <w:rPr>
          <w:rFonts w:ascii="標楷體" w:eastAsia="標楷體" w:hAnsi="標楷體" w:cs="新細明體" w:hint="eastAsia"/>
          <w:color w:val="000000"/>
          <w:kern w:val="0"/>
          <w:sz w:val="28"/>
          <w:szCs w:val="28"/>
        </w:rPr>
        <w:t>期繳納。</w:t>
      </w:r>
    </w:p>
    <w:p w:rsidR="000D52FC" w:rsidRPr="007131CC" w:rsidRDefault="007131CC" w:rsidP="0091581A">
      <w:pPr>
        <w:widowControl/>
        <w:spacing w:line="500" w:lineRule="exact"/>
        <w:ind w:leftChars="-118" w:hangingChars="101" w:hanging="283"/>
        <w:rPr>
          <w:rFonts w:ascii="標楷體" w:eastAsia="標楷體" w:hAnsi="標楷體" w:cs="新細明體"/>
          <w:b/>
          <w:color w:val="000000"/>
          <w:kern w:val="0"/>
          <w:sz w:val="28"/>
          <w:szCs w:val="28"/>
        </w:rPr>
      </w:pPr>
      <w:r w:rsidRPr="007131CC">
        <w:rPr>
          <w:rFonts w:ascii="標楷體" w:eastAsia="標楷體" w:hAnsi="標楷體" w:cs="新細明體" w:hint="eastAsia"/>
          <w:b/>
          <w:color w:val="000000"/>
          <w:kern w:val="0"/>
          <w:sz w:val="28"/>
          <w:szCs w:val="28"/>
        </w:rPr>
        <w:t xml:space="preserve">    </w:t>
      </w:r>
      <w:r w:rsidR="000D52FC" w:rsidRPr="007131CC">
        <w:rPr>
          <w:rFonts w:ascii="標楷體" w:eastAsia="標楷體" w:hAnsi="標楷體" w:cs="新細明體" w:hint="eastAsia"/>
          <w:b/>
          <w:color w:val="000000"/>
          <w:kern w:val="0"/>
          <w:sz w:val="28"/>
          <w:szCs w:val="28"/>
        </w:rPr>
        <w:t>此致</w:t>
      </w:r>
    </w:p>
    <w:p w:rsidR="000D52FC" w:rsidRPr="00CC03A1" w:rsidRDefault="00B70735" w:rsidP="0091581A">
      <w:pPr>
        <w:widowControl/>
        <w:spacing w:line="500" w:lineRule="exact"/>
        <w:ind w:leftChars="-118" w:hangingChars="101" w:hanging="283"/>
        <w:rPr>
          <w:rFonts w:ascii="標楷體" w:eastAsia="標楷體" w:hAnsi="標楷體" w:cs="新細明體"/>
          <w:b/>
          <w:color w:val="000000"/>
          <w:kern w:val="0"/>
          <w:sz w:val="28"/>
          <w:szCs w:val="28"/>
        </w:rPr>
      </w:pPr>
      <w:r>
        <w:rPr>
          <w:rFonts w:ascii="標楷體" w:eastAsia="標楷體" w:hAnsi="標楷體" w:cs="新細明體" w:hint="eastAsia"/>
          <w:b/>
          <w:bCs/>
          <w:color w:val="000000"/>
          <w:kern w:val="0"/>
          <w:sz w:val="28"/>
          <w:szCs w:val="28"/>
        </w:rPr>
        <w:t>新竹縣政府稅務</w:t>
      </w:r>
      <w:r w:rsidR="0041418B" w:rsidRPr="00CC03A1">
        <w:rPr>
          <w:rFonts w:ascii="標楷體" w:eastAsia="標楷體" w:hAnsi="標楷體" w:cs="新細明體" w:hint="eastAsia"/>
          <w:b/>
          <w:bCs/>
          <w:color w:val="000000"/>
          <w:kern w:val="0"/>
          <w:sz w:val="28"/>
          <w:szCs w:val="28"/>
        </w:rPr>
        <w:t>局</w:t>
      </w:r>
      <w:r w:rsidR="000D52FC" w:rsidRPr="00CC03A1">
        <w:rPr>
          <w:rFonts w:ascii="標楷體" w:eastAsia="標楷體" w:hAnsi="標楷體" w:cs="新細明體" w:hint="eastAsia"/>
          <w:b/>
          <w:bCs/>
          <w:color w:val="000000"/>
          <w:kern w:val="0"/>
          <w:sz w:val="28"/>
          <w:szCs w:val="28"/>
        </w:rPr>
        <w:t xml:space="preserve">　</w:t>
      </w:r>
      <w:r w:rsidR="0041418B" w:rsidRPr="00CC03A1">
        <w:rPr>
          <w:rFonts w:ascii="標楷體" w:eastAsia="標楷體" w:hAnsi="標楷體" w:cs="新細明體" w:hint="eastAsia"/>
          <w:b/>
          <w:bCs/>
          <w:color w:val="000000"/>
          <w:kern w:val="0"/>
          <w:sz w:val="28"/>
          <w:szCs w:val="28"/>
        </w:rPr>
        <w:t>總(分)局</w:t>
      </w:r>
    </w:p>
    <w:tbl>
      <w:tblPr>
        <w:tblW w:w="8959" w:type="dxa"/>
        <w:tblCellMar>
          <w:left w:w="28" w:type="dxa"/>
          <w:right w:w="28" w:type="dxa"/>
        </w:tblCellMar>
        <w:tblLook w:val="0000"/>
      </w:tblPr>
      <w:tblGrid>
        <w:gridCol w:w="2040"/>
        <w:gridCol w:w="640"/>
        <w:gridCol w:w="389"/>
        <w:gridCol w:w="390"/>
        <w:gridCol w:w="390"/>
        <w:gridCol w:w="390"/>
        <w:gridCol w:w="390"/>
        <w:gridCol w:w="389"/>
        <w:gridCol w:w="390"/>
        <w:gridCol w:w="390"/>
        <w:gridCol w:w="390"/>
        <w:gridCol w:w="2771"/>
      </w:tblGrid>
      <w:tr w:rsidR="00DA416A" w:rsidTr="009D7200">
        <w:trPr>
          <w:cantSplit/>
          <w:trHeight w:val="686"/>
        </w:trPr>
        <w:tc>
          <w:tcPr>
            <w:tcW w:w="2680" w:type="dxa"/>
            <w:gridSpan w:val="2"/>
            <w:vMerge w:val="restart"/>
            <w:vAlign w:val="center"/>
          </w:tcPr>
          <w:p w:rsidR="00DA416A" w:rsidRDefault="00DA416A" w:rsidP="00D21B9F">
            <w:pPr>
              <w:spacing w:line="400" w:lineRule="exact"/>
              <w:rPr>
                <w:rFonts w:ascii="標楷體" w:eastAsia="標楷體" w:hAnsi="標楷體"/>
                <w:spacing w:val="6"/>
              </w:rPr>
            </w:pPr>
            <w:r>
              <w:rPr>
                <w:rFonts w:ascii="標楷體" w:eastAsia="標楷體" w:hAnsi="標楷體" w:hint="eastAsia"/>
                <w:spacing w:val="6"/>
              </w:rPr>
              <w:t>申請人：</w:t>
            </w:r>
          </w:p>
          <w:p w:rsidR="00DA416A" w:rsidRDefault="00DA416A" w:rsidP="00D21B9F">
            <w:pPr>
              <w:spacing w:line="400" w:lineRule="exact"/>
              <w:rPr>
                <w:rFonts w:ascii="標楷體" w:eastAsia="標楷體" w:hAnsi="標楷體"/>
                <w:spacing w:val="6"/>
              </w:rPr>
            </w:pPr>
            <w:r>
              <w:rPr>
                <w:rFonts w:ascii="標楷體" w:eastAsia="標楷體" w:hAnsi="標楷體" w:hint="eastAsia"/>
                <w:spacing w:val="6"/>
              </w:rPr>
              <w:t>身分證統一編號</w:t>
            </w:r>
          </w:p>
          <w:p w:rsidR="00DA416A" w:rsidRDefault="00DA416A" w:rsidP="00D21B9F">
            <w:pPr>
              <w:spacing w:line="400" w:lineRule="exact"/>
              <w:rPr>
                <w:rFonts w:ascii="標楷體" w:eastAsia="標楷體" w:hAnsi="標楷體"/>
                <w:spacing w:val="6"/>
              </w:rPr>
            </w:pPr>
            <w:r>
              <w:rPr>
                <w:rFonts w:ascii="標楷體" w:eastAsia="標楷體" w:hAnsi="標楷體" w:hint="eastAsia"/>
                <w:spacing w:val="6"/>
              </w:rPr>
              <w:t>營利事業統一編號：</w:t>
            </w:r>
          </w:p>
          <w:p w:rsidR="00DA416A" w:rsidRDefault="00DA416A" w:rsidP="00D21B9F">
            <w:pPr>
              <w:spacing w:line="400" w:lineRule="exact"/>
              <w:rPr>
                <w:rFonts w:ascii="標楷體" w:eastAsia="標楷體" w:hAnsi="標楷體"/>
                <w:spacing w:val="6"/>
              </w:rPr>
            </w:pPr>
            <w:r>
              <w:rPr>
                <w:rFonts w:ascii="標楷體" w:eastAsia="標楷體" w:hAnsi="標楷體" w:hint="eastAsia"/>
                <w:spacing w:val="6"/>
              </w:rPr>
              <w:t>或扣繳單位</w:t>
            </w:r>
          </w:p>
        </w:tc>
        <w:tc>
          <w:tcPr>
            <w:tcW w:w="6279" w:type="dxa"/>
            <w:gridSpan w:val="10"/>
          </w:tcPr>
          <w:p w:rsidR="00DA416A" w:rsidRDefault="009D7200" w:rsidP="00D21B9F">
            <w:pPr>
              <w:spacing w:line="400" w:lineRule="exact"/>
              <w:jc w:val="center"/>
              <w:rPr>
                <w:rFonts w:ascii="標楷體" w:eastAsia="標楷體" w:hAnsi="標楷體"/>
                <w:spacing w:val="6"/>
              </w:rPr>
            </w:pPr>
            <w:r>
              <w:rPr>
                <w:rFonts w:ascii="標楷體" w:eastAsia="標楷體" w:hAnsi="標楷體" w:hint="eastAsia"/>
                <w:spacing w:val="6"/>
              </w:rPr>
              <w:t xml:space="preserve">  </w:t>
            </w:r>
            <w:r w:rsidR="00DA416A">
              <w:rPr>
                <w:rFonts w:ascii="標楷體" w:eastAsia="標楷體" w:hAnsi="標楷體" w:hint="eastAsia"/>
                <w:spacing w:val="6"/>
              </w:rPr>
              <w:t>（簽名或蓋章）</w:t>
            </w:r>
          </w:p>
        </w:tc>
      </w:tr>
      <w:tr w:rsidR="00DA416A" w:rsidTr="009D7200">
        <w:trPr>
          <w:cantSplit/>
          <w:trHeight w:val="675"/>
        </w:trPr>
        <w:tc>
          <w:tcPr>
            <w:tcW w:w="2680" w:type="dxa"/>
            <w:gridSpan w:val="2"/>
            <w:vMerge/>
          </w:tcPr>
          <w:p w:rsidR="00DA416A" w:rsidRDefault="00DA416A" w:rsidP="00D21B9F">
            <w:pPr>
              <w:spacing w:line="400" w:lineRule="exact"/>
              <w:rPr>
                <w:rFonts w:ascii="標楷體" w:eastAsia="標楷體" w:hAnsi="標楷體"/>
                <w:spacing w:val="6"/>
              </w:rPr>
            </w:pPr>
          </w:p>
        </w:tc>
        <w:tc>
          <w:tcPr>
            <w:tcW w:w="389" w:type="dxa"/>
            <w:vAlign w:val="center"/>
          </w:tcPr>
          <w:p w:rsidR="00DA416A" w:rsidRDefault="00DA416A" w:rsidP="00D21B9F">
            <w:pPr>
              <w:spacing w:line="400" w:lineRule="exact"/>
              <w:jc w:val="center"/>
              <w:rPr>
                <w:rFonts w:ascii="標楷體" w:eastAsia="標楷體" w:hAnsi="標楷體"/>
                <w:spacing w:val="6"/>
              </w:rPr>
            </w:pPr>
          </w:p>
        </w:tc>
        <w:tc>
          <w:tcPr>
            <w:tcW w:w="390" w:type="dxa"/>
            <w:vAlign w:val="center"/>
          </w:tcPr>
          <w:p w:rsidR="00DA416A" w:rsidRDefault="00DA416A" w:rsidP="00D21B9F">
            <w:pPr>
              <w:spacing w:line="400" w:lineRule="exact"/>
              <w:jc w:val="center"/>
              <w:rPr>
                <w:rFonts w:ascii="標楷體" w:eastAsia="標楷體" w:hAnsi="標楷體"/>
                <w:spacing w:val="6"/>
              </w:rPr>
            </w:pPr>
          </w:p>
        </w:tc>
        <w:tc>
          <w:tcPr>
            <w:tcW w:w="390" w:type="dxa"/>
            <w:vAlign w:val="center"/>
          </w:tcPr>
          <w:p w:rsidR="00DA416A" w:rsidRDefault="00DA416A" w:rsidP="00D21B9F">
            <w:pPr>
              <w:spacing w:line="400" w:lineRule="exact"/>
              <w:jc w:val="center"/>
              <w:rPr>
                <w:rFonts w:ascii="標楷體" w:eastAsia="標楷體" w:hAnsi="標楷體"/>
                <w:spacing w:val="6"/>
              </w:rPr>
            </w:pPr>
          </w:p>
        </w:tc>
        <w:tc>
          <w:tcPr>
            <w:tcW w:w="390" w:type="dxa"/>
            <w:vAlign w:val="center"/>
          </w:tcPr>
          <w:p w:rsidR="00DA416A" w:rsidRDefault="00DA416A" w:rsidP="00D21B9F">
            <w:pPr>
              <w:spacing w:line="400" w:lineRule="exact"/>
              <w:jc w:val="center"/>
              <w:rPr>
                <w:rFonts w:ascii="標楷體" w:eastAsia="標楷體" w:hAnsi="標楷體"/>
                <w:spacing w:val="6"/>
              </w:rPr>
            </w:pPr>
          </w:p>
        </w:tc>
        <w:tc>
          <w:tcPr>
            <w:tcW w:w="390" w:type="dxa"/>
            <w:vAlign w:val="center"/>
          </w:tcPr>
          <w:p w:rsidR="00DA416A" w:rsidRDefault="00DA416A" w:rsidP="00D21B9F">
            <w:pPr>
              <w:spacing w:line="400" w:lineRule="exact"/>
              <w:jc w:val="center"/>
              <w:rPr>
                <w:rFonts w:ascii="標楷體" w:eastAsia="標楷體" w:hAnsi="標楷體"/>
                <w:spacing w:val="6"/>
              </w:rPr>
            </w:pPr>
          </w:p>
        </w:tc>
        <w:tc>
          <w:tcPr>
            <w:tcW w:w="389" w:type="dxa"/>
            <w:vAlign w:val="center"/>
          </w:tcPr>
          <w:p w:rsidR="00DA416A" w:rsidRDefault="00DA416A" w:rsidP="00D21B9F">
            <w:pPr>
              <w:spacing w:line="400" w:lineRule="exact"/>
              <w:jc w:val="center"/>
              <w:rPr>
                <w:rFonts w:ascii="標楷體" w:eastAsia="標楷體" w:hAnsi="標楷體"/>
                <w:spacing w:val="6"/>
              </w:rPr>
            </w:pPr>
          </w:p>
        </w:tc>
        <w:tc>
          <w:tcPr>
            <w:tcW w:w="390" w:type="dxa"/>
            <w:vAlign w:val="center"/>
          </w:tcPr>
          <w:p w:rsidR="00DA416A" w:rsidRDefault="00DA416A" w:rsidP="00D21B9F">
            <w:pPr>
              <w:spacing w:line="400" w:lineRule="exact"/>
              <w:jc w:val="center"/>
              <w:rPr>
                <w:rFonts w:ascii="標楷體" w:eastAsia="標楷體" w:hAnsi="標楷體"/>
                <w:spacing w:val="6"/>
              </w:rPr>
            </w:pPr>
          </w:p>
        </w:tc>
        <w:tc>
          <w:tcPr>
            <w:tcW w:w="390" w:type="dxa"/>
            <w:vAlign w:val="center"/>
          </w:tcPr>
          <w:p w:rsidR="00DA416A" w:rsidRDefault="00DA416A" w:rsidP="00D21B9F">
            <w:pPr>
              <w:spacing w:line="400" w:lineRule="exact"/>
              <w:jc w:val="center"/>
              <w:rPr>
                <w:rFonts w:ascii="標楷體" w:eastAsia="標楷體" w:hAnsi="標楷體"/>
                <w:spacing w:val="6"/>
              </w:rPr>
            </w:pPr>
          </w:p>
        </w:tc>
        <w:tc>
          <w:tcPr>
            <w:tcW w:w="390" w:type="dxa"/>
            <w:vAlign w:val="center"/>
          </w:tcPr>
          <w:p w:rsidR="00DA416A" w:rsidRDefault="00DA416A" w:rsidP="00D21B9F">
            <w:pPr>
              <w:spacing w:line="400" w:lineRule="exact"/>
              <w:jc w:val="center"/>
              <w:rPr>
                <w:rFonts w:ascii="標楷體" w:eastAsia="標楷體" w:hAnsi="標楷體"/>
                <w:spacing w:val="6"/>
              </w:rPr>
            </w:pPr>
          </w:p>
        </w:tc>
        <w:tc>
          <w:tcPr>
            <w:tcW w:w="2771" w:type="dxa"/>
            <w:vAlign w:val="center"/>
          </w:tcPr>
          <w:p w:rsidR="00DA416A" w:rsidRDefault="00DA416A" w:rsidP="00D21B9F">
            <w:pPr>
              <w:spacing w:line="400" w:lineRule="exact"/>
              <w:jc w:val="center"/>
              <w:rPr>
                <w:rFonts w:ascii="標楷體" w:eastAsia="標楷體" w:hAnsi="標楷體"/>
                <w:spacing w:val="6"/>
              </w:rPr>
            </w:pPr>
          </w:p>
        </w:tc>
      </w:tr>
      <w:tr w:rsidR="00DA416A" w:rsidTr="009D7200">
        <w:trPr>
          <w:cantSplit/>
        </w:trPr>
        <w:tc>
          <w:tcPr>
            <w:tcW w:w="2040" w:type="dxa"/>
            <w:vAlign w:val="center"/>
          </w:tcPr>
          <w:p w:rsidR="00DA416A" w:rsidRDefault="00DE5C9D" w:rsidP="00D21B9F">
            <w:pPr>
              <w:spacing w:line="400" w:lineRule="exact"/>
              <w:rPr>
                <w:rFonts w:ascii="標楷體" w:eastAsia="標楷體" w:hAnsi="標楷體"/>
                <w:spacing w:val="6"/>
              </w:rPr>
            </w:pPr>
            <w:r>
              <w:rPr>
                <w:rFonts w:ascii="標楷體" w:eastAsia="標楷體" w:hAnsi="標楷體" w:hint="eastAsia"/>
                <w:spacing w:val="6"/>
              </w:rPr>
              <w:t>通訊</w:t>
            </w:r>
            <w:r w:rsidR="00DA416A">
              <w:rPr>
                <w:rFonts w:ascii="標楷體" w:eastAsia="標楷體" w:hAnsi="標楷體" w:hint="eastAsia"/>
                <w:spacing w:val="6"/>
              </w:rPr>
              <w:t>地址：</w:t>
            </w:r>
          </w:p>
        </w:tc>
        <w:tc>
          <w:tcPr>
            <w:tcW w:w="6919" w:type="dxa"/>
            <w:gridSpan w:val="11"/>
          </w:tcPr>
          <w:p w:rsidR="00DA416A" w:rsidRDefault="00DA416A" w:rsidP="00D21B9F">
            <w:pPr>
              <w:spacing w:line="400" w:lineRule="exact"/>
              <w:rPr>
                <w:rFonts w:ascii="標楷體" w:eastAsia="標楷體" w:hAnsi="標楷體"/>
                <w:spacing w:val="6"/>
              </w:rPr>
            </w:pPr>
            <w:r>
              <w:rPr>
                <w:rFonts w:ascii="標楷體" w:eastAsia="標楷體" w:hAnsi="標楷體" w:hint="eastAsia"/>
                <w:spacing w:val="6"/>
              </w:rPr>
              <w:t xml:space="preserve">   縣　</w:t>
            </w:r>
            <w:r w:rsidR="009D7200">
              <w:rPr>
                <w:rFonts w:ascii="標楷體" w:eastAsia="標楷體" w:hAnsi="標楷體" w:hint="eastAsia"/>
                <w:spacing w:val="6"/>
              </w:rPr>
              <w:t xml:space="preserve"> </w:t>
            </w:r>
            <w:r>
              <w:rPr>
                <w:rFonts w:ascii="標楷體" w:eastAsia="標楷體" w:hAnsi="標楷體" w:hint="eastAsia"/>
                <w:spacing w:val="6"/>
              </w:rPr>
              <w:t xml:space="preserve">　鄉市　</w:t>
            </w:r>
            <w:r w:rsidR="009D7200">
              <w:rPr>
                <w:rFonts w:ascii="標楷體" w:eastAsia="標楷體" w:hAnsi="標楷體" w:hint="eastAsia"/>
                <w:spacing w:val="6"/>
              </w:rPr>
              <w:t xml:space="preserve"> </w:t>
            </w:r>
            <w:r>
              <w:rPr>
                <w:rFonts w:ascii="標楷體" w:eastAsia="標楷體" w:hAnsi="標楷體" w:hint="eastAsia"/>
                <w:spacing w:val="6"/>
              </w:rPr>
              <w:t xml:space="preserve">　</w:t>
            </w:r>
            <w:r w:rsidR="009D7200">
              <w:rPr>
                <w:rFonts w:ascii="標楷體" w:eastAsia="標楷體" w:hAnsi="標楷體" w:hint="eastAsia"/>
                <w:spacing w:val="6"/>
              </w:rPr>
              <w:t xml:space="preserve"> </w:t>
            </w:r>
            <w:r>
              <w:rPr>
                <w:rFonts w:ascii="標楷體" w:eastAsia="標楷體" w:hAnsi="標楷體" w:hint="eastAsia"/>
                <w:spacing w:val="6"/>
              </w:rPr>
              <w:t xml:space="preserve">村　</w:t>
            </w:r>
            <w:r w:rsidR="009D7200">
              <w:rPr>
                <w:rFonts w:ascii="標楷體" w:eastAsia="標楷體" w:hAnsi="標楷體" w:hint="eastAsia"/>
                <w:spacing w:val="6"/>
              </w:rPr>
              <w:t xml:space="preserve"> </w:t>
            </w:r>
            <w:r>
              <w:rPr>
                <w:rFonts w:ascii="標楷體" w:eastAsia="標楷體" w:hAnsi="標楷體" w:hint="eastAsia"/>
                <w:spacing w:val="6"/>
              </w:rPr>
              <w:t xml:space="preserve">　</w:t>
            </w:r>
            <w:r w:rsidR="009D7200">
              <w:rPr>
                <w:rFonts w:ascii="標楷體" w:eastAsia="標楷體" w:hAnsi="標楷體" w:hint="eastAsia"/>
                <w:spacing w:val="6"/>
              </w:rPr>
              <w:t xml:space="preserve"> </w:t>
            </w:r>
            <w:r>
              <w:rPr>
                <w:rFonts w:ascii="標楷體" w:eastAsia="標楷體" w:hAnsi="標楷體" w:hint="eastAsia"/>
                <w:spacing w:val="6"/>
              </w:rPr>
              <w:t>路</w:t>
            </w:r>
            <w:r w:rsidR="009D7200">
              <w:rPr>
                <w:rFonts w:ascii="標楷體" w:eastAsia="標楷體" w:hAnsi="標楷體" w:hint="eastAsia"/>
                <w:spacing w:val="6"/>
              </w:rPr>
              <w:t xml:space="preserve"> </w:t>
            </w:r>
            <w:r>
              <w:rPr>
                <w:rFonts w:ascii="標楷體" w:eastAsia="標楷體" w:hAnsi="標楷體" w:hint="eastAsia"/>
                <w:spacing w:val="6"/>
              </w:rPr>
              <w:t xml:space="preserve">　</w:t>
            </w:r>
            <w:r w:rsidR="009D7200">
              <w:rPr>
                <w:rFonts w:ascii="標楷體" w:eastAsia="標楷體" w:hAnsi="標楷體" w:hint="eastAsia"/>
                <w:spacing w:val="6"/>
              </w:rPr>
              <w:t xml:space="preserve"> </w:t>
            </w:r>
            <w:r>
              <w:rPr>
                <w:rFonts w:ascii="標楷體" w:eastAsia="標楷體" w:hAnsi="標楷體" w:hint="eastAsia"/>
                <w:spacing w:val="6"/>
              </w:rPr>
              <w:t xml:space="preserve">段　</w:t>
            </w:r>
            <w:r w:rsidR="009D7200">
              <w:rPr>
                <w:rFonts w:ascii="標楷體" w:eastAsia="標楷體" w:hAnsi="標楷體" w:hint="eastAsia"/>
                <w:spacing w:val="6"/>
              </w:rPr>
              <w:t xml:space="preserve">  </w:t>
            </w:r>
            <w:r>
              <w:rPr>
                <w:rFonts w:ascii="標楷體" w:eastAsia="標楷體" w:hAnsi="標楷體" w:hint="eastAsia"/>
                <w:spacing w:val="6"/>
              </w:rPr>
              <w:t xml:space="preserve">弄　</w:t>
            </w:r>
            <w:r w:rsidR="009D7200">
              <w:rPr>
                <w:rFonts w:ascii="標楷體" w:eastAsia="標楷體" w:hAnsi="標楷體" w:hint="eastAsia"/>
                <w:spacing w:val="6"/>
              </w:rPr>
              <w:t xml:space="preserve">  </w:t>
            </w:r>
            <w:r>
              <w:rPr>
                <w:rFonts w:ascii="標楷體" w:eastAsia="標楷體" w:hAnsi="標楷體" w:hint="eastAsia"/>
                <w:spacing w:val="6"/>
              </w:rPr>
              <w:t>樓</w:t>
            </w:r>
          </w:p>
          <w:p w:rsidR="00DA416A" w:rsidRDefault="00DA416A" w:rsidP="00D21B9F">
            <w:pPr>
              <w:spacing w:line="400" w:lineRule="exact"/>
              <w:rPr>
                <w:rFonts w:ascii="標楷體" w:eastAsia="標楷體" w:hAnsi="標楷體"/>
                <w:spacing w:val="6"/>
              </w:rPr>
            </w:pPr>
            <w:r>
              <w:rPr>
                <w:rFonts w:ascii="標楷體" w:eastAsia="標楷體" w:hAnsi="標楷體" w:hint="eastAsia"/>
                <w:spacing w:val="6"/>
              </w:rPr>
              <w:t xml:space="preserve">   市　</w:t>
            </w:r>
            <w:r w:rsidR="009D7200">
              <w:rPr>
                <w:rFonts w:ascii="標楷體" w:eastAsia="標楷體" w:hAnsi="標楷體" w:hint="eastAsia"/>
                <w:spacing w:val="6"/>
              </w:rPr>
              <w:t xml:space="preserve"> </w:t>
            </w:r>
            <w:r>
              <w:rPr>
                <w:rFonts w:ascii="標楷體" w:eastAsia="標楷體" w:hAnsi="標楷體" w:hint="eastAsia"/>
                <w:spacing w:val="6"/>
              </w:rPr>
              <w:t xml:space="preserve">　鎮區　</w:t>
            </w:r>
            <w:r w:rsidR="009D7200">
              <w:rPr>
                <w:rFonts w:ascii="標楷體" w:eastAsia="標楷體" w:hAnsi="標楷體" w:hint="eastAsia"/>
                <w:spacing w:val="6"/>
              </w:rPr>
              <w:t xml:space="preserve"> </w:t>
            </w:r>
            <w:r>
              <w:rPr>
                <w:rFonts w:ascii="標楷體" w:eastAsia="標楷體" w:hAnsi="標楷體" w:hint="eastAsia"/>
                <w:spacing w:val="6"/>
              </w:rPr>
              <w:t xml:space="preserve">　</w:t>
            </w:r>
            <w:r w:rsidR="009D7200">
              <w:rPr>
                <w:rFonts w:ascii="標楷體" w:eastAsia="標楷體" w:hAnsi="標楷體" w:hint="eastAsia"/>
                <w:spacing w:val="6"/>
              </w:rPr>
              <w:t xml:space="preserve"> </w:t>
            </w:r>
            <w:r>
              <w:rPr>
                <w:rFonts w:ascii="標楷體" w:eastAsia="標楷體" w:hAnsi="標楷體" w:hint="eastAsia"/>
                <w:spacing w:val="6"/>
              </w:rPr>
              <w:t xml:space="preserve">里　　</w:t>
            </w:r>
            <w:r w:rsidR="009D7200">
              <w:rPr>
                <w:rFonts w:ascii="標楷體" w:eastAsia="標楷體" w:hAnsi="標楷體" w:hint="eastAsia"/>
                <w:spacing w:val="6"/>
              </w:rPr>
              <w:t xml:space="preserve">  </w:t>
            </w:r>
            <w:r>
              <w:rPr>
                <w:rFonts w:ascii="標楷體" w:eastAsia="標楷體" w:hAnsi="標楷體" w:hint="eastAsia"/>
                <w:spacing w:val="6"/>
              </w:rPr>
              <w:t xml:space="preserve">街　</w:t>
            </w:r>
            <w:r w:rsidR="009D7200">
              <w:rPr>
                <w:rFonts w:ascii="標楷體" w:eastAsia="標楷體" w:hAnsi="標楷體" w:hint="eastAsia"/>
                <w:spacing w:val="6"/>
              </w:rPr>
              <w:t xml:space="preserve">  </w:t>
            </w:r>
            <w:r>
              <w:rPr>
                <w:rFonts w:ascii="標楷體" w:eastAsia="標楷體" w:hAnsi="標楷體" w:hint="eastAsia"/>
                <w:spacing w:val="6"/>
              </w:rPr>
              <w:t xml:space="preserve">巷　</w:t>
            </w:r>
            <w:r w:rsidR="009D7200">
              <w:rPr>
                <w:rFonts w:ascii="標楷體" w:eastAsia="標楷體" w:hAnsi="標楷體" w:hint="eastAsia"/>
                <w:spacing w:val="6"/>
              </w:rPr>
              <w:t xml:space="preserve">  </w:t>
            </w:r>
            <w:r>
              <w:rPr>
                <w:rFonts w:ascii="標楷體" w:eastAsia="標楷體" w:hAnsi="標楷體" w:hint="eastAsia"/>
                <w:spacing w:val="6"/>
              </w:rPr>
              <w:t xml:space="preserve">號　</w:t>
            </w:r>
            <w:r w:rsidR="009D7200">
              <w:rPr>
                <w:rFonts w:ascii="標楷體" w:eastAsia="標楷體" w:hAnsi="標楷體" w:hint="eastAsia"/>
                <w:spacing w:val="6"/>
              </w:rPr>
              <w:t xml:space="preserve">  </w:t>
            </w:r>
            <w:r>
              <w:rPr>
                <w:rFonts w:ascii="標楷體" w:eastAsia="標楷體" w:hAnsi="標楷體" w:hint="eastAsia"/>
                <w:spacing w:val="6"/>
              </w:rPr>
              <w:t>室</w:t>
            </w:r>
          </w:p>
        </w:tc>
      </w:tr>
      <w:tr w:rsidR="00DA416A" w:rsidTr="009D7200">
        <w:trPr>
          <w:cantSplit/>
          <w:trHeight w:val="660"/>
        </w:trPr>
        <w:tc>
          <w:tcPr>
            <w:tcW w:w="2040" w:type="dxa"/>
            <w:vAlign w:val="center"/>
          </w:tcPr>
          <w:p w:rsidR="00DA416A" w:rsidRDefault="00DA416A" w:rsidP="00D21B9F">
            <w:pPr>
              <w:spacing w:line="400" w:lineRule="exact"/>
              <w:rPr>
                <w:rFonts w:ascii="標楷體" w:eastAsia="標楷體" w:hAnsi="標楷體"/>
                <w:spacing w:val="6"/>
              </w:rPr>
            </w:pPr>
            <w:r>
              <w:rPr>
                <w:rFonts w:ascii="標楷體" w:eastAsia="標楷體" w:hAnsi="標楷體" w:hint="eastAsia"/>
                <w:spacing w:val="6"/>
              </w:rPr>
              <w:t>電話：</w:t>
            </w:r>
            <w:r w:rsidR="00D571BC">
              <w:rPr>
                <w:rFonts w:ascii="標楷體" w:eastAsia="標楷體" w:hAnsi="標楷體" w:hint="eastAsia"/>
                <w:spacing w:val="6"/>
              </w:rPr>
              <w:t xml:space="preserve">        </w:t>
            </w:r>
          </w:p>
        </w:tc>
        <w:tc>
          <w:tcPr>
            <w:tcW w:w="6919" w:type="dxa"/>
            <w:gridSpan w:val="11"/>
            <w:vAlign w:val="center"/>
          </w:tcPr>
          <w:p w:rsidR="00DA416A" w:rsidRDefault="00DA416A" w:rsidP="00D21B9F">
            <w:pPr>
              <w:spacing w:line="400" w:lineRule="exact"/>
              <w:rPr>
                <w:rFonts w:ascii="標楷體" w:eastAsia="標楷體" w:hAnsi="標楷體"/>
                <w:spacing w:val="6"/>
              </w:rPr>
            </w:pPr>
            <w:r>
              <w:rPr>
                <w:rFonts w:ascii="標楷體" w:eastAsia="標楷體" w:hAnsi="標楷體" w:hint="eastAsia"/>
                <w:spacing w:val="6"/>
              </w:rPr>
              <w:t xml:space="preserve">    </w:t>
            </w:r>
            <w:r w:rsidR="002D208D">
              <w:rPr>
                <w:rFonts w:ascii="標楷體" w:eastAsia="標楷體" w:hAnsi="標楷體" w:hint="eastAsia"/>
                <w:spacing w:val="6"/>
              </w:rPr>
              <w:t xml:space="preserve">             </w:t>
            </w:r>
            <w:r>
              <w:rPr>
                <w:rFonts w:ascii="標楷體" w:eastAsia="標楷體" w:hAnsi="標楷體" w:hint="eastAsia"/>
                <w:spacing w:val="6"/>
              </w:rPr>
              <w:t>申請日期：</w:t>
            </w:r>
          </w:p>
        </w:tc>
      </w:tr>
    </w:tbl>
    <w:p w:rsidR="001F5B74" w:rsidRPr="00F5124F" w:rsidRDefault="001F5B74" w:rsidP="0091581A">
      <w:pPr>
        <w:widowControl/>
        <w:spacing w:line="360" w:lineRule="exact"/>
        <w:ind w:leftChars="-118" w:right="-286" w:hangingChars="109" w:hanging="283"/>
        <w:rPr>
          <w:rFonts w:ascii="標楷體" w:eastAsia="標楷體" w:hAnsi="標楷體" w:cs="新細明體"/>
          <w:color w:val="000000"/>
          <w:kern w:val="0"/>
          <w:sz w:val="26"/>
          <w:szCs w:val="26"/>
        </w:rPr>
      </w:pPr>
      <w:r w:rsidRPr="00F5124F">
        <w:rPr>
          <w:rFonts w:ascii="標楷體" w:eastAsia="標楷體" w:hAnsi="標楷體" w:cs="新細明體" w:hint="eastAsia"/>
          <w:color w:val="FF0000"/>
          <w:kern w:val="0"/>
          <w:sz w:val="26"/>
          <w:szCs w:val="26"/>
        </w:rPr>
        <w:t>※</w:t>
      </w:r>
      <w:r w:rsidRPr="00F5124F">
        <w:rPr>
          <w:rFonts w:ascii="標楷體" w:eastAsia="標楷體" w:hAnsi="標楷體" w:cs="新細明體" w:hint="eastAsia"/>
          <w:b/>
          <w:bCs/>
          <w:color w:val="FF0000"/>
          <w:kern w:val="0"/>
          <w:sz w:val="26"/>
          <w:szCs w:val="26"/>
        </w:rPr>
        <w:t>補充說明：</w:t>
      </w:r>
    </w:p>
    <w:p w:rsidR="001F5B74" w:rsidRPr="00F5124F" w:rsidRDefault="001F5B74" w:rsidP="0091581A">
      <w:pPr>
        <w:widowControl/>
        <w:spacing w:line="360" w:lineRule="exact"/>
        <w:ind w:leftChars="-118" w:right="-286" w:hangingChars="109" w:hanging="283"/>
        <w:rPr>
          <w:rFonts w:ascii="標楷體" w:eastAsia="標楷體" w:hAnsi="標楷體" w:cs="新細明體"/>
          <w:color w:val="000000"/>
          <w:kern w:val="0"/>
          <w:sz w:val="26"/>
          <w:szCs w:val="26"/>
        </w:rPr>
      </w:pPr>
      <w:r w:rsidRPr="00F5124F">
        <w:rPr>
          <w:rFonts w:ascii="標楷體" w:eastAsia="標楷體" w:hAnsi="標楷體" w:cs="新細明體" w:hint="eastAsia"/>
          <w:color w:val="FF0000"/>
          <w:kern w:val="0"/>
          <w:sz w:val="26"/>
          <w:szCs w:val="26"/>
        </w:rPr>
        <w:t>一、檢附文件：</w:t>
      </w:r>
      <w:r w:rsidR="00A82E69" w:rsidRPr="00F5124F">
        <w:rPr>
          <w:rFonts w:ascii="標楷體" w:eastAsia="標楷體" w:hAnsi="標楷體" w:cs="新細明體" w:hint="eastAsia"/>
          <w:color w:val="FF0000"/>
          <w:kern w:val="0"/>
          <w:sz w:val="26"/>
          <w:szCs w:val="26"/>
        </w:rPr>
        <w:t>當期地價</w:t>
      </w:r>
      <w:r w:rsidRPr="00F5124F">
        <w:rPr>
          <w:rFonts w:ascii="標楷體" w:eastAsia="標楷體" w:hAnsi="標楷體" w:cs="新細明體" w:hint="eastAsia"/>
          <w:color w:val="FF0000"/>
          <w:kern w:val="0"/>
          <w:sz w:val="26"/>
          <w:szCs w:val="26"/>
        </w:rPr>
        <w:t>稅繳款書。</w:t>
      </w:r>
    </w:p>
    <w:p w:rsidR="005B5637" w:rsidRPr="005B5637" w:rsidRDefault="001F5B74" w:rsidP="005B5637">
      <w:pPr>
        <w:widowControl/>
        <w:spacing w:line="360" w:lineRule="exact"/>
        <w:ind w:leftChars="-118" w:left="284" w:right="-286" w:hangingChars="218" w:hanging="567"/>
        <w:rPr>
          <w:rFonts w:ascii="標楷體" w:eastAsia="標楷體" w:hAnsi="標楷體" w:cs="DFKaiShu-SB-Estd-BF"/>
          <w:color w:val="FF0000"/>
          <w:kern w:val="0"/>
          <w:sz w:val="26"/>
          <w:szCs w:val="26"/>
        </w:rPr>
      </w:pPr>
      <w:r w:rsidRPr="00F5124F">
        <w:rPr>
          <w:rFonts w:ascii="標楷體" w:eastAsia="標楷體" w:hAnsi="標楷體" w:cs="新細明體" w:hint="eastAsia"/>
          <w:color w:val="FF0000"/>
          <w:kern w:val="0"/>
          <w:sz w:val="26"/>
          <w:szCs w:val="26"/>
        </w:rPr>
        <w:t>二、申請期限：</w:t>
      </w:r>
      <w:r w:rsidR="005B5637" w:rsidRPr="005B5637">
        <w:rPr>
          <w:rFonts w:ascii="標楷體" w:eastAsia="標楷體" w:hAnsi="標楷體" w:cs="DFKaiShu-SB-Estd-BF" w:hint="eastAsia"/>
          <w:color w:val="FF0000"/>
          <w:kern w:val="0"/>
          <w:sz w:val="26"/>
          <w:szCs w:val="26"/>
        </w:rPr>
        <w:t>於繳款書所載繳納</w:t>
      </w:r>
      <w:proofErr w:type="gramStart"/>
      <w:r w:rsidR="005B5637" w:rsidRPr="005B5637">
        <w:rPr>
          <w:rFonts w:ascii="標楷體" w:eastAsia="標楷體" w:hAnsi="標楷體" w:cs="DFKaiShu-SB-Estd-BF" w:hint="eastAsia"/>
          <w:color w:val="FF0000"/>
          <w:kern w:val="0"/>
          <w:sz w:val="26"/>
          <w:szCs w:val="26"/>
        </w:rPr>
        <w:t>期間(</w:t>
      </w:r>
      <w:proofErr w:type="gramEnd"/>
      <w:r w:rsidR="005B5637" w:rsidRPr="005B5637">
        <w:rPr>
          <w:rFonts w:ascii="標楷體" w:eastAsia="標楷體" w:hAnsi="標楷體" w:cs="DFKaiShu-SB-Estd-BF" w:hint="eastAsia"/>
          <w:color w:val="FF0000"/>
          <w:kern w:val="0"/>
          <w:sz w:val="26"/>
          <w:szCs w:val="26"/>
        </w:rPr>
        <w:t>11月1日至11月30日，末日如遇假日，則順延至次一個上班日)屆滿前，填具申請書並檢附原繳款書，向本局提出申請，逾期申請者不予受理。</w:t>
      </w:r>
    </w:p>
    <w:p w:rsidR="00F200F9" w:rsidRDefault="001F5B74" w:rsidP="005B5637">
      <w:pPr>
        <w:widowControl/>
        <w:spacing w:line="360" w:lineRule="exact"/>
        <w:ind w:leftChars="-118" w:right="-286" w:hangingChars="109" w:hanging="283"/>
        <w:rPr>
          <w:rFonts w:ascii="標楷體" w:eastAsia="標楷體" w:hAnsi="標楷體" w:cs="新細明體"/>
          <w:color w:val="FF0000"/>
          <w:kern w:val="0"/>
          <w:sz w:val="26"/>
          <w:szCs w:val="26"/>
        </w:rPr>
      </w:pPr>
      <w:r w:rsidRPr="00F5124F">
        <w:rPr>
          <w:rFonts w:ascii="標楷體" w:eastAsia="標楷體" w:hAnsi="標楷體" w:cs="新細明體" w:hint="eastAsia"/>
          <w:color w:val="FF0000"/>
          <w:kern w:val="0"/>
          <w:sz w:val="26"/>
          <w:szCs w:val="26"/>
        </w:rPr>
        <w:t>三、適用對象：</w:t>
      </w:r>
    </w:p>
    <w:p w:rsidR="00203BD4" w:rsidRPr="00203BD4" w:rsidRDefault="00203BD4" w:rsidP="00203BD4">
      <w:pPr>
        <w:widowControl/>
        <w:spacing w:line="360" w:lineRule="exact"/>
        <w:ind w:leftChars="118" w:left="283" w:right="-286"/>
        <w:rPr>
          <w:rFonts w:ascii="標楷體" w:eastAsia="標楷體" w:hAnsi="標楷體" w:cs="新細明體"/>
          <w:color w:val="FF0000"/>
          <w:kern w:val="0"/>
          <w:sz w:val="26"/>
          <w:szCs w:val="26"/>
        </w:rPr>
      </w:pPr>
      <w:r w:rsidRPr="00203BD4">
        <w:rPr>
          <w:rFonts w:ascii="標楷體" w:eastAsia="標楷體" w:hAnsi="標楷體" w:cs="DFKaiShu-SB-Estd-BF" w:hint="eastAsia"/>
          <w:color w:val="FF0000"/>
          <w:kern w:val="0"/>
          <w:sz w:val="26"/>
          <w:szCs w:val="26"/>
        </w:rPr>
        <w:t>因公告地價之調整，造成納稅義務人之當期地價稅較上次重新規定地價調整前之應納稅額增加百分之五十以上者。但如有因土地增加、持分增加或使用情形變更致稅額增加者，應予扣除計算。</w:t>
      </w:r>
    </w:p>
    <w:p w:rsidR="001F5B74" w:rsidRPr="00F5124F" w:rsidRDefault="001F5B74" w:rsidP="0091581A">
      <w:pPr>
        <w:widowControl/>
        <w:spacing w:line="360" w:lineRule="exact"/>
        <w:ind w:leftChars="-118" w:right="-286" w:hangingChars="109" w:hanging="283"/>
        <w:rPr>
          <w:rFonts w:ascii="標楷體" w:eastAsia="標楷體" w:hAnsi="標楷體" w:cs="新細明體"/>
          <w:color w:val="FF0000"/>
          <w:kern w:val="0"/>
          <w:sz w:val="26"/>
          <w:szCs w:val="26"/>
        </w:rPr>
      </w:pPr>
      <w:r w:rsidRPr="00F5124F">
        <w:rPr>
          <w:rFonts w:ascii="標楷體" w:eastAsia="標楷體" w:hAnsi="標楷體" w:cs="新細明體" w:hint="eastAsia"/>
          <w:color w:val="FF0000"/>
          <w:kern w:val="0"/>
          <w:sz w:val="26"/>
          <w:szCs w:val="26"/>
        </w:rPr>
        <w:t>四、延期繳納之期限或分期繳納之期數：</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410"/>
        <w:gridCol w:w="2268"/>
      </w:tblGrid>
      <w:tr w:rsidR="001F5B74" w:rsidRPr="002D13E7" w:rsidTr="00506C05">
        <w:tc>
          <w:tcPr>
            <w:tcW w:w="3969" w:type="dxa"/>
            <w:vMerge w:val="restart"/>
            <w:vAlign w:val="center"/>
          </w:tcPr>
          <w:p w:rsidR="001F5B74" w:rsidRPr="002D13E7" w:rsidRDefault="001F5B74" w:rsidP="00CE5FAD">
            <w:pPr>
              <w:spacing w:line="300" w:lineRule="exact"/>
              <w:ind w:right="-108"/>
              <w:jc w:val="center"/>
              <w:rPr>
                <w:rFonts w:ascii="標楷體" w:eastAsia="標楷體" w:hAnsi="標楷體" w:cs="新細明體"/>
                <w:color w:val="FF0000"/>
                <w:kern w:val="0"/>
              </w:rPr>
            </w:pPr>
            <w:r w:rsidRPr="002D13E7">
              <w:rPr>
                <w:rFonts w:ascii="標楷體" w:eastAsia="標楷體" w:hAnsi="標楷體" w:cs="新細明體" w:hint="eastAsia"/>
                <w:color w:val="FF0000"/>
                <w:kern w:val="0"/>
              </w:rPr>
              <w:t>增加之稅額</w:t>
            </w:r>
          </w:p>
        </w:tc>
        <w:tc>
          <w:tcPr>
            <w:tcW w:w="4678" w:type="dxa"/>
            <w:gridSpan w:val="2"/>
            <w:vAlign w:val="center"/>
          </w:tcPr>
          <w:p w:rsidR="001F5B74" w:rsidRPr="002D13E7" w:rsidRDefault="001F5B74" w:rsidP="00CE5FAD">
            <w:pPr>
              <w:widowControl/>
              <w:spacing w:line="300" w:lineRule="exact"/>
              <w:ind w:right="-46"/>
              <w:jc w:val="center"/>
              <w:rPr>
                <w:rFonts w:ascii="標楷體" w:eastAsia="標楷體" w:hAnsi="標楷體" w:cs="新細明體"/>
                <w:color w:val="FF0000"/>
                <w:kern w:val="0"/>
              </w:rPr>
            </w:pPr>
            <w:r w:rsidRPr="002D13E7">
              <w:rPr>
                <w:rFonts w:ascii="標楷體" w:eastAsia="標楷體" w:hAnsi="標楷體" w:cs="新細明體" w:hint="eastAsia"/>
                <w:color w:val="FF0000"/>
                <w:kern w:val="0"/>
              </w:rPr>
              <w:t>稅額得延(分)</w:t>
            </w:r>
            <w:proofErr w:type="gramStart"/>
            <w:r w:rsidRPr="002D13E7">
              <w:rPr>
                <w:rFonts w:ascii="標楷體" w:eastAsia="標楷體" w:hAnsi="標楷體" w:cs="新細明體" w:hint="eastAsia"/>
                <w:color w:val="FF0000"/>
                <w:kern w:val="0"/>
              </w:rPr>
              <w:t>期</w:t>
            </w:r>
            <w:proofErr w:type="gramEnd"/>
            <w:r w:rsidRPr="002D13E7">
              <w:rPr>
                <w:rFonts w:ascii="標楷體" w:eastAsia="標楷體" w:hAnsi="標楷體" w:cs="新細明體" w:hint="eastAsia"/>
                <w:color w:val="FF0000"/>
                <w:kern w:val="0"/>
              </w:rPr>
              <w:t>期限(數)</w:t>
            </w:r>
          </w:p>
        </w:tc>
      </w:tr>
      <w:tr w:rsidR="001F5B74" w:rsidRPr="002D13E7" w:rsidTr="00506C05">
        <w:tc>
          <w:tcPr>
            <w:tcW w:w="3969" w:type="dxa"/>
            <w:vMerge/>
            <w:vAlign w:val="center"/>
          </w:tcPr>
          <w:p w:rsidR="001F5B74" w:rsidRPr="002D13E7" w:rsidRDefault="001F5B74" w:rsidP="00CE5FAD">
            <w:pPr>
              <w:widowControl/>
              <w:spacing w:line="300" w:lineRule="exact"/>
              <w:ind w:right="-108"/>
              <w:jc w:val="center"/>
              <w:rPr>
                <w:rFonts w:ascii="標楷體" w:eastAsia="標楷體" w:hAnsi="標楷體" w:cs="新細明體"/>
                <w:color w:val="FF0000"/>
                <w:kern w:val="0"/>
              </w:rPr>
            </w:pPr>
          </w:p>
        </w:tc>
        <w:tc>
          <w:tcPr>
            <w:tcW w:w="2410" w:type="dxa"/>
            <w:vAlign w:val="center"/>
          </w:tcPr>
          <w:p w:rsidR="001F5B74" w:rsidRPr="002D13E7" w:rsidRDefault="001F5B74" w:rsidP="00CE5FAD">
            <w:pPr>
              <w:widowControl/>
              <w:spacing w:line="300" w:lineRule="exact"/>
              <w:ind w:right="-46"/>
              <w:jc w:val="center"/>
              <w:rPr>
                <w:rFonts w:ascii="標楷體" w:eastAsia="標楷體" w:hAnsi="標楷體" w:cs="新細明體"/>
                <w:color w:val="000000"/>
                <w:kern w:val="0"/>
              </w:rPr>
            </w:pPr>
            <w:r w:rsidRPr="002D13E7">
              <w:rPr>
                <w:rFonts w:ascii="標楷體" w:eastAsia="標楷體" w:hAnsi="標楷體" w:cs="新細明體" w:hint="eastAsia"/>
                <w:color w:val="FF0000"/>
                <w:kern w:val="0"/>
              </w:rPr>
              <w:t>延期</w:t>
            </w:r>
          </w:p>
        </w:tc>
        <w:tc>
          <w:tcPr>
            <w:tcW w:w="2268" w:type="dxa"/>
            <w:vAlign w:val="center"/>
          </w:tcPr>
          <w:p w:rsidR="001F5B74" w:rsidRPr="002D13E7" w:rsidRDefault="001F5B74" w:rsidP="00CE5FAD">
            <w:pPr>
              <w:widowControl/>
              <w:spacing w:line="300" w:lineRule="exact"/>
              <w:ind w:right="-46"/>
              <w:jc w:val="center"/>
              <w:rPr>
                <w:rFonts w:ascii="標楷體" w:eastAsia="標楷體" w:hAnsi="標楷體" w:cs="新細明體"/>
                <w:color w:val="000000"/>
                <w:kern w:val="0"/>
              </w:rPr>
            </w:pPr>
            <w:r w:rsidRPr="002D13E7">
              <w:rPr>
                <w:rFonts w:ascii="標楷體" w:eastAsia="標楷體" w:hAnsi="標楷體" w:cs="新細明體" w:hint="eastAsia"/>
                <w:color w:val="FF0000"/>
                <w:kern w:val="0"/>
              </w:rPr>
              <w:t>分期</w:t>
            </w:r>
          </w:p>
        </w:tc>
      </w:tr>
      <w:tr w:rsidR="001F5B74" w:rsidRPr="002D13E7" w:rsidTr="00506C05">
        <w:tc>
          <w:tcPr>
            <w:tcW w:w="3969" w:type="dxa"/>
            <w:vAlign w:val="center"/>
          </w:tcPr>
          <w:p w:rsidR="001F5B74" w:rsidRPr="002D13E7" w:rsidRDefault="001F5B74" w:rsidP="000758ED">
            <w:pPr>
              <w:widowControl/>
              <w:spacing w:line="360" w:lineRule="exact"/>
              <w:ind w:right="-46"/>
              <w:rPr>
                <w:rFonts w:ascii="標楷體" w:eastAsia="標楷體" w:hAnsi="標楷體" w:cs="新細明體"/>
                <w:color w:val="000000"/>
                <w:kern w:val="0"/>
              </w:rPr>
            </w:pPr>
            <w:r w:rsidRPr="002D13E7">
              <w:rPr>
                <w:rFonts w:ascii="標楷體" w:eastAsia="標楷體" w:hAnsi="標楷體" w:cs="新細明體" w:hint="eastAsia"/>
                <w:color w:val="FF0000"/>
                <w:kern w:val="0"/>
              </w:rPr>
              <w:t>1萬元以上，未達</w:t>
            </w:r>
            <w:r w:rsidR="00F932E6" w:rsidRPr="002D13E7">
              <w:rPr>
                <w:rFonts w:ascii="標楷體" w:eastAsia="標楷體" w:hAnsi="標楷體" w:cs="新細明體" w:hint="eastAsia"/>
                <w:color w:val="FF0000"/>
                <w:kern w:val="0"/>
              </w:rPr>
              <w:t>5</w:t>
            </w:r>
            <w:r w:rsidRPr="002D13E7">
              <w:rPr>
                <w:rFonts w:ascii="標楷體" w:eastAsia="標楷體" w:hAnsi="標楷體" w:cs="新細明體" w:hint="eastAsia"/>
                <w:color w:val="FF0000"/>
                <w:kern w:val="0"/>
              </w:rPr>
              <w:t>萬元</w:t>
            </w:r>
          </w:p>
        </w:tc>
        <w:tc>
          <w:tcPr>
            <w:tcW w:w="2410" w:type="dxa"/>
            <w:vAlign w:val="center"/>
          </w:tcPr>
          <w:p w:rsidR="001F5B74" w:rsidRPr="002D13E7" w:rsidRDefault="001F5B74" w:rsidP="000758ED">
            <w:pPr>
              <w:widowControl/>
              <w:spacing w:line="360" w:lineRule="exact"/>
              <w:ind w:right="-46"/>
              <w:jc w:val="center"/>
              <w:rPr>
                <w:rFonts w:ascii="標楷體" w:eastAsia="標楷體" w:hAnsi="標楷體" w:cs="新細明體"/>
                <w:color w:val="000000"/>
                <w:kern w:val="0"/>
              </w:rPr>
            </w:pPr>
            <w:r w:rsidRPr="002D13E7">
              <w:rPr>
                <w:rFonts w:ascii="標楷體" w:eastAsia="標楷體" w:hAnsi="標楷體" w:cs="新細明體" w:hint="eastAsia"/>
                <w:color w:val="FF0000"/>
                <w:kern w:val="0"/>
              </w:rPr>
              <w:t>1至2個月</w:t>
            </w:r>
          </w:p>
        </w:tc>
        <w:tc>
          <w:tcPr>
            <w:tcW w:w="2268" w:type="dxa"/>
            <w:vAlign w:val="center"/>
          </w:tcPr>
          <w:p w:rsidR="001F5B74" w:rsidRPr="002D13E7" w:rsidRDefault="001F5B74" w:rsidP="000758ED">
            <w:pPr>
              <w:widowControl/>
              <w:spacing w:line="360" w:lineRule="exact"/>
              <w:ind w:right="-46"/>
              <w:jc w:val="center"/>
              <w:rPr>
                <w:rFonts w:ascii="標楷體" w:eastAsia="標楷體" w:hAnsi="標楷體" w:cs="新細明體"/>
                <w:color w:val="000000"/>
                <w:kern w:val="0"/>
              </w:rPr>
            </w:pPr>
            <w:r w:rsidRPr="002D13E7">
              <w:rPr>
                <w:rFonts w:ascii="標楷體" w:eastAsia="標楷體" w:hAnsi="標楷體" w:cs="新細明體" w:hint="eastAsia"/>
                <w:color w:val="FF0000"/>
                <w:kern w:val="0"/>
              </w:rPr>
              <w:t>2至3期</w:t>
            </w:r>
          </w:p>
        </w:tc>
      </w:tr>
      <w:tr w:rsidR="001F5B74" w:rsidRPr="002D13E7" w:rsidTr="00506C05">
        <w:tc>
          <w:tcPr>
            <w:tcW w:w="3969" w:type="dxa"/>
            <w:vAlign w:val="center"/>
          </w:tcPr>
          <w:p w:rsidR="001F5B74" w:rsidRPr="002D13E7" w:rsidRDefault="00F932E6" w:rsidP="000758ED">
            <w:pPr>
              <w:widowControl/>
              <w:spacing w:line="360" w:lineRule="exact"/>
              <w:rPr>
                <w:rFonts w:ascii="標楷體" w:eastAsia="標楷體" w:hAnsi="標楷體" w:cs="新細明體"/>
                <w:color w:val="000000"/>
                <w:kern w:val="0"/>
              </w:rPr>
            </w:pPr>
            <w:r w:rsidRPr="002D13E7">
              <w:rPr>
                <w:rFonts w:ascii="標楷體" w:eastAsia="標楷體" w:hAnsi="標楷體" w:cs="新細明體" w:hint="eastAsia"/>
                <w:color w:val="FF0000"/>
                <w:kern w:val="0"/>
              </w:rPr>
              <w:t>5</w:t>
            </w:r>
            <w:r w:rsidR="001F5B74" w:rsidRPr="002D13E7">
              <w:rPr>
                <w:rFonts w:ascii="標楷體" w:eastAsia="標楷體" w:hAnsi="標楷體" w:cs="新細明體" w:hint="eastAsia"/>
                <w:color w:val="FF0000"/>
                <w:kern w:val="0"/>
              </w:rPr>
              <w:t>萬元以上，未達</w:t>
            </w:r>
            <w:r w:rsidRPr="002D13E7">
              <w:rPr>
                <w:rFonts w:ascii="標楷體" w:eastAsia="標楷體" w:hAnsi="標楷體" w:cs="新細明體" w:hint="eastAsia"/>
                <w:color w:val="FF0000"/>
                <w:kern w:val="0"/>
              </w:rPr>
              <w:t>1</w:t>
            </w:r>
            <w:r w:rsidR="001F5B74" w:rsidRPr="002D13E7">
              <w:rPr>
                <w:rFonts w:ascii="標楷體" w:eastAsia="標楷體" w:hAnsi="標楷體" w:cs="新細明體" w:hint="eastAsia"/>
                <w:color w:val="FF0000"/>
                <w:kern w:val="0"/>
              </w:rPr>
              <w:t>0萬元</w:t>
            </w:r>
          </w:p>
        </w:tc>
        <w:tc>
          <w:tcPr>
            <w:tcW w:w="2410" w:type="dxa"/>
            <w:vAlign w:val="center"/>
          </w:tcPr>
          <w:p w:rsidR="001F5B74" w:rsidRPr="002D13E7" w:rsidRDefault="001F5B74" w:rsidP="000758ED">
            <w:pPr>
              <w:widowControl/>
              <w:spacing w:line="360" w:lineRule="exact"/>
              <w:jc w:val="center"/>
              <w:rPr>
                <w:rFonts w:ascii="標楷體" w:eastAsia="標楷體" w:hAnsi="標楷體" w:cs="新細明體"/>
                <w:color w:val="000000"/>
                <w:kern w:val="0"/>
              </w:rPr>
            </w:pPr>
            <w:r w:rsidRPr="002D13E7">
              <w:rPr>
                <w:rFonts w:ascii="標楷體" w:eastAsia="標楷體" w:hAnsi="標楷體" w:cs="新細明體" w:hint="eastAsia"/>
                <w:color w:val="FF0000"/>
                <w:kern w:val="0"/>
              </w:rPr>
              <w:t>1至3個月</w:t>
            </w:r>
          </w:p>
        </w:tc>
        <w:tc>
          <w:tcPr>
            <w:tcW w:w="2268" w:type="dxa"/>
            <w:vAlign w:val="center"/>
          </w:tcPr>
          <w:p w:rsidR="001F5B74" w:rsidRPr="002D13E7" w:rsidRDefault="001F5B74" w:rsidP="000758ED">
            <w:pPr>
              <w:widowControl/>
              <w:spacing w:line="360" w:lineRule="exact"/>
              <w:jc w:val="center"/>
              <w:rPr>
                <w:rFonts w:ascii="標楷體" w:eastAsia="標楷體" w:hAnsi="標楷體" w:cs="新細明體"/>
                <w:color w:val="000000"/>
                <w:kern w:val="0"/>
              </w:rPr>
            </w:pPr>
            <w:r w:rsidRPr="002D13E7">
              <w:rPr>
                <w:rFonts w:ascii="標楷體" w:eastAsia="標楷體" w:hAnsi="標楷體" w:cs="新細明體" w:hint="eastAsia"/>
                <w:color w:val="FF0000"/>
                <w:kern w:val="0"/>
              </w:rPr>
              <w:t>2至4期</w:t>
            </w:r>
          </w:p>
        </w:tc>
      </w:tr>
      <w:tr w:rsidR="001F5B74" w:rsidRPr="002D13E7" w:rsidTr="00506C05">
        <w:tc>
          <w:tcPr>
            <w:tcW w:w="3969" w:type="dxa"/>
            <w:vAlign w:val="center"/>
          </w:tcPr>
          <w:p w:rsidR="001F5B74" w:rsidRPr="002D13E7" w:rsidRDefault="00F932E6" w:rsidP="000758ED">
            <w:pPr>
              <w:widowControl/>
              <w:spacing w:line="360" w:lineRule="exact"/>
              <w:rPr>
                <w:rFonts w:ascii="標楷體" w:eastAsia="標楷體" w:hAnsi="標楷體" w:cs="新細明體"/>
                <w:color w:val="000000"/>
                <w:kern w:val="0"/>
              </w:rPr>
            </w:pPr>
            <w:r w:rsidRPr="002D13E7">
              <w:rPr>
                <w:rFonts w:ascii="標楷體" w:eastAsia="標楷體" w:hAnsi="標楷體" w:cs="新細明體" w:hint="eastAsia"/>
                <w:color w:val="FF0000"/>
                <w:kern w:val="0"/>
              </w:rPr>
              <w:t>1</w:t>
            </w:r>
            <w:r w:rsidR="001F5B74" w:rsidRPr="002D13E7">
              <w:rPr>
                <w:rFonts w:ascii="標楷體" w:eastAsia="標楷體" w:hAnsi="標楷體" w:cs="新細明體" w:hint="eastAsia"/>
                <w:color w:val="FF0000"/>
                <w:kern w:val="0"/>
              </w:rPr>
              <w:t>0萬元以上，未達</w:t>
            </w:r>
            <w:r w:rsidRPr="002D13E7">
              <w:rPr>
                <w:rFonts w:ascii="標楷體" w:eastAsia="標楷體" w:hAnsi="標楷體" w:cs="新細明體" w:hint="eastAsia"/>
                <w:color w:val="FF0000"/>
                <w:kern w:val="0"/>
              </w:rPr>
              <w:t>3</w:t>
            </w:r>
            <w:r w:rsidR="001F5B74" w:rsidRPr="002D13E7">
              <w:rPr>
                <w:rFonts w:ascii="標楷體" w:eastAsia="標楷體" w:hAnsi="標楷體" w:cs="新細明體" w:hint="eastAsia"/>
                <w:color w:val="FF0000"/>
                <w:kern w:val="0"/>
              </w:rPr>
              <w:t>0萬元</w:t>
            </w:r>
          </w:p>
        </w:tc>
        <w:tc>
          <w:tcPr>
            <w:tcW w:w="2410" w:type="dxa"/>
            <w:vAlign w:val="center"/>
          </w:tcPr>
          <w:p w:rsidR="001F5B74" w:rsidRPr="002D13E7" w:rsidRDefault="001F5B74" w:rsidP="000758ED">
            <w:pPr>
              <w:widowControl/>
              <w:spacing w:line="360" w:lineRule="exact"/>
              <w:jc w:val="center"/>
              <w:rPr>
                <w:rFonts w:ascii="標楷體" w:eastAsia="標楷體" w:hAnsi="標楷體" w:cs="新細明體"/>
                <w:color w:val="000000"/>
                <w:kern w:val="0"/>
              </w:rPr>
            </w:pPr>
            <w:r w:rsidRPr="002D13E7">
              <w:rPr>
                <w:rFonts w:ascii="標楷體" w:eastAsia="標楷體" w:hAnsi="標楷體" w:cs="新細明體" w:hint="eastAsia"/>
                <w:color w:val="FF0000"/>
                <w:kern w:val="0"/>
              </w:rPr>
              <w:t>1至4個月</w:t>
            </w:r>
          </w:p>
        </w:tc>
        <w:tc>
          <w:tcPr>
            <w:tcW w:w="2268" w:type="dxa"/>
            <w:vAlign w:val="center"/>
          </w:tcPr>
          <w:p w:rsidR="001F5B74" w:rsidRPr="002D13E7" w:rsidRDefault="001F5B74" w:rsidP="000758ED">
            <w:pPr>
              <w:widowControl/>
              <w:spacing w:line="360" w:lineRule="exact"/>
              <w:jc w:val="center"/>
              <w:rPr>
                <w:rFonts w:ascii="標楷體" w:eastAsia="標楷體" w:hAnsi="標楷體" w:cs="新細明體"/>
                <w:color w:val="000000"/>
                <w:kern w:val="0"/>
              </w:rPr>
            </w:pPr>
            <w:r w:rsidRPr="002D13E7">
              <w:rPr>
                <w:rFonts w:ascii="標楷體" w:eastAsia="標楷體" w:hAnsi="標楷體" w:cs="新細明體" w:hint="eastAsia"/>
                <w:color w:val="FF0000"/>
                <w:kern w:val="0"/>
              </w:rPr>
              <w:t>2至5期</w:t>
            </w:r>
          </w:p>
        </w:tc>
      </w:tr>
      <w:tr w:rsidR="001F5B74" w:rsidRPr="002D13E7" w:rsidTr="00506C05">
        <w:tc>
          <w:tcPr>
            <w:tcW w:w="3969" w:type="dxa"/>
            <w:vAlign w:val="center"/>
          </w:tcPr>
          <w:p w:rsidR="001F5B74" w:rsidRPr="002D13E7" w:rsidRDefault="00F932E6" w:rsidP="000758ED">
            <w:pPr>
              <w:widowControl/>
              <w:spacing w:line="360" w:lineRule="exact"/>
              <w:rPr>
                <w:rFonts w:ascii="標楷體" w:eastAsia="標楷體" w:hAnsi="標楷體" w:cs="新細明體"/>
                <w:color w:val="000000"/>
                <w:kern w:val="0"/>
              </w:rPr>
            </w:pPr>
            <w:r w:rsidRPr="002D13E7">
              <w:rPr>
                <w:rFonts w:ascii="標楷體" w:eastAsia="標楷體" w:hAnsi="標楷體" w:cs="新細明體" w:hint="eastAsia"/>
                <w:color w:val="FF0000"/>
                <w:kern w:val="0"/>
              </w:rPr>
              <w:t>3</w:t>
            </w:r>
            <w:r w:rsidR="001F5B74" w:rsidRPr="002D13E7">
              <w:rPr>
                <w:rFonts w:ascii="標楷體" w:eastAsia="標楷體" w:hAnsi="標楷體" w:cs="新細明體" w:hint="eastAsia"/>
                <w:color w:val="FF0000"/>
                <w:kern w:val="0"/>
              </w:rPr>
              <w:t>0萬元以上</w:t>
            </w:r>
            <w:r w:rsidR="002D13E7">
              <w:rPr>
                <w:rFonts w:ascii="標楷體" w:eastAsia="標楷體" w:hAnsi="標楷體" w:cs="新細明體" w:hint="eastAsia"/>
                <w:color w:val="FF0000"/>
                <w:kern w:val="0"/>
              </w:rPr>
              <w:t>，未達40萬元</w:t>
            </w:r>
          </w:p>
        </w:tc>
        <w:tc>
          <w:tcPr>
            <w:tcW w:w="2410" w:type="dxa"/>
            <w:vAlign w:val="center"/>
          </w:tcPr>
          <w:p w:rsidR="001F5B74" w:rsidRPr="002D13E7" w:rsidRDefault="001F5B74" w:rsidP="000758ED">
            <w:pPr>
              <w:widowControl/>
              <w:spacing w:line="360" w:lineRule="exact"/>
              <w:jc w:val="center"/>
              <w:rPr>
                <w:rFonts w:ascii="標楷體" w:eastAsia="標楷體" w:hAnsi="標楷體" w:cs="新細明體"/>
                <w:color w:val="000000"/>
                <w:kern w:val="0"/>
              </w:rPr>
            </w:pPr>
            <w:r w:rsidRPr="002D13E7">
              <w:rPr>
                <w:rFonts w:ascii="標楷體" w:eastAsia="標楷體" w:hAnsi="標楷體" w:cs="新細明體" w:hint="eastAsia"/>
                <w:color w:val="FF0000"/>
                <w:kern w:val="0"/>
              </w:rPr>
              <w:t>1至5個月</w:t>
            </w:r>
          </w:p>
        </w:tc>
        <w:tc>
          <w:tcPr>
            <w:tcW w:w="2268" w:type="dxa"/>
            <w:vAlign w:val="center"/>
          </w:tcPr>
          <w:p w:rsidR="001F5B74" w:rsidRPr="002D13E7" w:rsidRDefault="001F5B74" w:rsidP="000758ED">
            <w:pPr>
              <w:widowControl/>
              <w:spacing w:line="360" w:lineRule="exact"/>
              <w:jc w:val="center"/>
              <w:rPr>
                <w:rFonts w:ascii="標楷體" w:eastAsia="標楷體" w:hAnsi="標楷體" w:cs="新細明體"/>
                <w:color w:val="000000"/>
                <w:kern w:val="0"/>
              </w:rPr>
            </w:pPr>
            <w:r w:rsidRPr="002D13E7">
              <w:rPr>
                <w:rFonts w:ascii="標楷體" w:eastAsia="標楷體" w:hAnsi="標楷體" w:cs="新細明體" w:hint="eastAsia"/>
                <w:color w:val="FF0000"/>
                <w:kern w:val="0"/>
              </w:rPr>
              <w:t>2至6期</w:t>
            </w:r>
          </w:p>
        </w:tc>
      </w:tr>
      <w:tr w:rsidR="0072359E" w:rsidRPr="002D13E7" w:rsidTr="00506C05">
        <w:tc>
          <w:tcPr>
            <w:tcW w:w="3969" w:type="dxa"/>
            <w:vAlign w:val="center"/>
          </w:tcPr>
          <w:p w:rsidR="0072359E" w:rsidRPr="002D13E7" w:rsidRDefault="0072359E" w:rsidP="000758ED">
            <w:pPr>
              <w:widowControl/>
              <w:spacing w:line="360" w:lineRule="exact"/>
              <w:rPr>
                <w:rFonts w:ascii="標楷體" w:eastAsia="標楷體" w:hAnsi="標楷體" w:cs="新細明體"/>
                <w:color w:val="000000"/>
                <w:kern w:val="0"/>
              </w:rPr>
            </w:pPr>
            <w:r>
              <w:rPr>
                <w:rFonts w:ascii="標楷體" w:eastAsia="標楷體" w:hAnsi="標楷體" w:cs="新細明體" w:hint="eastAsia"/>
                <w:color w:val="FF0000"/>
                <w:kern w:val="0"/>
              </w:rPr>
              <w:t>4</w:t>
            </w:r>
            <w:r w:rsidRPr="002D13E7">
              <w:rPr>
                <w:rFonts w:ascii="標楷體" w:eastAsia="標楷體" w:hAnsi="標楷體" w:cs="新細明體" w:hint="eastAsia"/>
                <w:color w:val="FF0000"/>
                <w:kern w:val="0"/>
              </w:rPr>
              <w:t>0萬元以上</w:t>
            </w:r>
            <w:r>
              <w:rPr>
                <w:rFonts w:ascii="標楷體" w:eastAsia="標楷體" w:hAnsi="標楷體" w:cs="新細明體" w:hint="eastAsia"/>
                <w:color w:val="FF0000"/>
                <w:kern w:val="0"/>
              </w:rPr>
              <w:t>，未達60萬元</w:t>
            </w:r>
          </w:p>
        </w:tc>
        <w:tc>
          <w:tcPr>
            <w:tcW w:w="2410" w:type="dxa"/>
          </w:tcPr>
          <w:p w:rsidR="0072359E" w:rsidRDefault="0072359E" w:rsidP="000758ED">
            <w:pPr>
              <w:spacing w:line="360" w:lineRule="exact"/>
              <w:jc w:val="center"/>
            </w:pPr>
            <w:r w:rsidRPr="008C0410">
              <w:rPr>
                <w:rFonts w:ascii="標楷體" w:eastAsia="標楷體" w:hAnsi="標楷體" w:cs="新細明體" w:hint="eastAsia"/>
                <w:color w:val="FF0000"/>
                <w:kern w:val="0"/>
              </w:rPr>
              <w:t>1至5個月</w:t>
            </w:r>
          </w:p>
        </w:tc>
        <w:tc>
          <w:tcPr>
            <w:tcW w:w="2268" w:type="dxa"/>
            <w:vAlign w:val="center"/>
          </w:tcPr>
          <w:p w:rsidR="0072359E" w:rsidRDefault="0072359E" w:rsidP="000758ED">
            <w:pPr>
              <w:spacing w:line="360" w:lineRule="exact"/>
              <w:jc w:val="center"/>
            </w:pPr>
            <w:r w:rsidRPr="005F0572">
              <w:rPr>
                <w:rFonts w:ascii="標楷體" w:eastAsia="標楷體" w:hAnsi="標楷體" w:cs="新細明體" w:hint="eastAsia"/>
                <w:color w:val="FF0000"/>
                <w:kern w:val="0"/>
              </w:rPr>
              <w:t>2至</w:t>
            </w:r>
            <w:r>
              <w:rPr>
                <w:rFonts w:ascii="標楷體" w:eastAsia="標楷體" w:hAnsi="標楷體" w:cs="新細明體" w:hint="eastAsia"/>
                <w:color w:val="FF0000"/>
                <w:kern w:val="0"/>
              </w:rPr>
              <w:t>8</w:t>
            </w:r>
            <w:r w:rsidRPr="005F0572">
              <w:rPr>
                <w:rFonts w:ascii="標楷體" w:eastAsia="標楷體" w:hAnsi="標楷體" w:cs="新細明體" w:hint="eastAsia"/>
                <w:color w:val="FF0000"/>
                <w:kern w:val="0"/>
              </w:rPr>
              <w:t>期</w:t>
            </w:r>
          </w:p>
        </w:tc>
      </w:tr>
      <w:tr w:rsidR="0072359E" w:rsidRPr="002D13E7" w:rsidTr="00506C05">
        <w:tc>
          <w:tcPr>
            <w:tcW w:w="3969" w:type="dxa"/>
            <w:vAlign w:val="center"/>
          </w:tcPr>
          <w:p w:rsidR="0072359E" w:rsidRPr="002D13E7" w:rsidRDefault="0072359E" w:rsidP="000758ED">
            <w:pPr>
              <w:widowControl/>
              <w:spacing w:line="360" w:lineRule="exact"/>
              <w:rPr>
                <w:rFonts w:ascii="標楷體" w:eastAsia="標楷體" w:hAnsi="標楷體" w:cs="新細明體"/>
                <w:color w:val="000000"/>
                <w:kern w:val="0"/>
              </w:rPr>
            </w:pPr>
            <w:r>
              <w:rPr>
                <w:rFonts w:ascii="標楷體" w:eastAsia="標楷體" w:hAnsi="標楷體" w:cs="新細明體" w:hint="eastAsia"/>
                <w:color w:val="FF0000"/>
                <w:kern w:val="0"/>
              </w:rPr>
              <w:t>6</w:t>
            </w:r>
            <w:r w:rsidRPr="002D13E7">
              <w:rPr>
                <w:rFonts w:ascii="標楷體" w:eastAsia="標楷體" w:hAnsi="標楷體" w:cs="新細明體" w:hint="eastAsia"/>
                <w:color w:val="FF0000"/>
                <w:kern w:val="0"/>
              </w:rPr>
              <w:t>0萬元以上</w:t>
            </w:r>
            <w:r>
              <w:rPr>
                <w:rFonts w:ascii="標楷體" w:eastAsia="標楷體" w:hAnsi="標楷體" w:cs="新細明體" w:hint="eastAsia"/>
                <w:color w:val="FF0000"/>
                <w:kern w:val="0"/>
              </w:rPr>
              <w:t>，未達80萬元</w:t>
            </w:r>
          </w:p>
        </w:tc>
        <w:tc>
          <w:tcPr>
            <w:tcW w:w="2410" w:type="dxa"/>
          </w:tcPr>
          <w:p w:rsidR="0072359E" w:rsidRDefault="0072359E" w:rsidP="000758ED">
            <w:pPr>
              <w:spacing w:line="360" w:lineRule="exact"/>
              <w:jc w:val="center"/>
            </w:pPr>
            <w:r w:rsidRPr="008C0410">
              <w:rPr>
                <w:rFonts w:ascii="標楷體" w:eastAsia="標楷體" w:hAnsi="標楷體" w:cs="新細明體" w:hint="eastAsia"/>
                <w:color w:val="FF0000"/>
                <w:kern w:val="0"/>
              </w:rPr>
              <w:t>1至5個月</w:t>
            </w:r>
          </w:p>
        </w:tc>
        <w:tc>
          <w:tcPr>
            <w:tcW w:w="2268" w:type="dxa"/>
            <w:vAlign w:val="center"/>
          </w:tcPr>
          <w:p w:rsidR="0072359E" w:rsidRDefault="0072359E" w:rsidP="000758ED">
            <w:pPr>
              <w:spacing w:line="360" w:lineRule="exact"/>
              <w:jc w:val="center"/>
            </w:pPr>
            <w:r w:rsidRPr="005F0572">
              <w:rPr>
                <w:rFonts w:ascii="標楷體" w:eastAsia="標楷體" w:hAnsi="標楷體" w:cs="新細明體" w:hint="eastAsia"/>
                <w:color w:val="FF0000"/>
                <w:kern w:val="0"/>
              </w:rPr>
              <w:t>2至</w:t>
            </w:r>
            <w:r>
              <w:rPr>
                <w:rFonts w:ascii="標楷體" w:eastAsia="標楷體" w:hAnsi="標楷體" w:cs="新細明體" w:hint="eastAsia"/>
                <w:color w:val="FF0000"/>
                <w:kern w:val="0"/>
              </w:rPr>
              <w:t>10</w:t>
            </w:r>
            <w:r w:rsidRPr="005F0572">
              <w:rPr>
                <w:rFonts w:ascii="標楷體" w:eastAsia="標楷體" w:hAnsi="標楷體" w:cs="新細明體" w:hint="eastAsia"/>
                <w:color w:val="FF0000"/>
                <w:kern w:val="0"/>
              </w:rPr>
              <w:t>期</w:t>
            </w:r>
          </w:p>
        </w:tc>
      </w:tr>
      <w:tr w:rsidR="0072359E" w:rsidRPr="002D13E7" w:rsidTr="00506C05">
        <w:tc>
          <w:tcPr>
            <w:tcW w:w="3969" w:type="dxa"/>
            <w:vAlign w:val="center"/>
          </w:tcPr>
          <w:p w:rsidR="0072359E" w:rsidRPr="002D13E7" w:rsidRDefault="0072359E" w:rsidP="000758ED">
            <w:pPr>
              <w:widowControl/>
              <w:spacing w:line="360" w:lineRule="exact"/>
              <w:rPr>
                <w:rFonts w:ascii="標楷體" w:eastAsia="標楷體" w:hAnsi="標楷體" w:cs="新細明體"/>
                <w:color w:val="000000"/>
                <w:kern w:val="0"/>
              </w:rPr>
            </w:pPr>
            <w:r>
              <w:rPr>
                <w:rFonts w:ascii="標楷體" w:eastAsia="標楷體" w:hAnsi="標楷體" w:cs="新細明體" w:hint="eastAsia"/>
                <w:color w:val="FF0000"/>
                <w:kern w:val="0"/>
              </w:rPr>
              <w:t>8</w:t>
            </w:r>
            <w:r w:rsidRPr="002D13E7">
              <w:rPr>
                <w:rFonts w:ascii="標楷體" w:eastAsia="標楷體" w:hAnsi="標楷體" w:cs="新細明體" w:hint="eastAsia"/>
                <w:color w:val="FF0000"/>
                <w:kern w:val="0"/>
              </w:rPr>
              <w:t>0萬元以上</w:t>
            </w:r>
          </w:p>
        </w:tc>
        <w:tc>
          <w:tcPr>
            <w:tcW w:w="2410" w:type="dxa"/>
          </w:tcPr>
          <w:p w:rsidR="0072359E" w:rsidRDefault="0072359E" w:rsidP="000758ED">
            <w:pPr>
              <w:spacing w:line="360" w:lineRule="exact"/>
              <w:jc w:val="center"/>
            </w:pPr>
            <w:r w:rsidRPr="008C0410">
              <w:rPr>
                <w:rFonts w:ascii="標楷體" w:eastAsia="標楷體" w:hAnsi="標楷體" w:cs="新細明體" w:hint="eastAsia"/>
                <w:color w:val="FF0000"/>
                <w:kern w:val="0"/>
              </w:rPr>
              <w:t>1至5個月</w:t>
            </w:r>
          </w:p>
        </w:tc>
        <w:tc>
          <w:tcPr>
            <w:tcW w:w="2268" w:type="dxa"/>
            <w:vAlign w:val="center"/>
          </w:tcPr>
          <w:p w:rsidR="0072359E" w:rsidRPr="0072359E" w:rsidRDefault="0072359E" w:rsidP="000758ED">
            <w:pPr>
              <w:spacing w:line="360" w:lineRule="exact"/>
              <w:jc w:val="center"/>
              <w:rPr>
                <w:rFonts w:ascii="標楷體" w:eastAsia="標楷體" w:hAnsi="標楷體" w:cs="新細明體"/>
                <w:color w:val="FF0000"/>
                <w:kern w:val="0"/>
              </w:rPr>
            </w:pPr>
            <w:r w:rsidRPr="005F0572">
              <w:rPr>
                <w:rFonts w:ascii="標楷體" w:eastAsia="標楷體" w:hAnsi="標楷體" w:cs="新細明體" w:hint="eastAsia"/>
                <w:color w:val="FF0000"/>
                <w:kern w:val="0"/>
              </w:rPr>
              <w:t>2至</w:t>
            </w:r>
            <w:r>
              <w:rPr>
                <w:rFonts w:ascii="標楷體" w:eastAsia="標楷體" w:hAnsi="標楷體" w:cs="新細明體" w:hint="eastAsia"/>
                <w:color w:val="FF0000"/>
                <w:kern w:val="0"/>
              </w:rPr>
              <w:t>12</w:t>
            </w:r>
            <w:r w:rsidRPr="005F0572">
              <w:rPr>
                <w:rFonts w:ascii="標楷體" w:eastAsia="標楷體" w:hAnsi="標楷體" w:cs="新細明體" w:hint="eastAsia"/>
                <w:color w:val="FF0000"/>
                <w:kern w:val="0"/>
              </w:rPr>
              <w:t>期</w:t>
            </w:r>
          </w:p>
        </w:tc>
      </w:tr>
    </w:tbl>
    <w:p w:rsidR="001F5B74" w:rsidRPr="001D48A6" w:rsidRDefault="001F5B74">
      <w:pPr>
        <w:rPr>
          <w:b/>
          <w:sz w:val="28"/>
        </w:rPr>
      </w:pPr>
      <w:r w:rsidRPr="002D13E7">
        <w:br w:type="page"/>
      </w:r>
      <w:r w:rsidRPr="001D48A6">
        <w:rPr>
          <w:rFonts w:ascii="標楷體" w:eastAsia="標楷體" w:hAnsi="標楷體" w:cs="新細明體" w:hint="eastAsia"/>
          <w:b/>
          <w:color w:val="000000"/>
          <w:kern w:val="0"/>
          <w:sz w:val="32"/>
          <w:szCs w:val="28"/>
        </w:rPr>
        <w:lastRenderedPageBreak/>
        <w:t>本案審查意見(</w:t>
      </w:r>
      <w:r w:rsidRPr="001D48A6">
        <w:rPr>
          <w:rFonts w:ascii="標楷體" w:eastAsia="標楷體" w:hAnsi="標楷體" w:cs="新細明體" w:hint="eastAsia"/>
          <w:b/>
          <w:bCs/>
          <w:color w:val="FF0000"/>
          <w:kern w:val="0"/>
          <w:sz w:val="32"/>
          <w:szCs w:val="28"/>
        </w:rPr>
        <w:t>本欄由</w:t>
      </w:r>
      <w:proofErr w:type="gramStart"/>
      <w:r w:rsidRPr="001D48A6">
        <w:rPr>
          <w:rFonts w:ascii="標楷體" w:eastAsia="標楷體" w:hAnsi="標楷體" w:cs="新細明體" w:hint="eastAsia"/>
          <w:b/>
          <w:bCs/>
          <w:color w:val="FF0000"/>
          <w:kern w:val="0"/>
          <w:sz w:val="32"/>
          <w:szCs w:val="28"/>
        </w:rPr>
        <w:t>稽</w:t>
      </w:r>
      <w:proofErr w:type="gramEnd"/>
      <w:r w:rsidRPr="001D48A6">
        <w:rPr>
          <w:rFonts w:ascii="標楷體" w:eastAsia="標楷體" w:hAnsi="標楷體" w:cs="新細明體" w:hint="eastAsia"/>
          <w:b/>
          <w:bCs/>
          <w:color w:val="FF0000"/>
          <w:kern w:val="0"/>
          <w:sz w:val="32"/>
          <w:szCs w:val="28"/>
        </w:rPr>
        <w:t>徵機關填寫)</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09"/>
        <w:gridCol w:w="1959"/>
        <w:gridCol w:w="593"/>
        <w:gridCol w:w="1701"/>
        <w:gridCol w:w="374"/>
        <w:gridCol w:w="901"/>
        <w:gridCol w:w="2268"/>
      </w:tblGrid>
      <w:tr w:rsidR="001F5B74" w:rsidRPr="002D35C9" w:rsidTr="002D35C9">
        <w:tc>
          <w:tcPr>
            <w:tcW w:w="675" w:type="dxa"/>
            <w:vMerge w:val="restart"/>
            <w:textDirection w:val="tbRlV"/>
          </w:tcPr>
          <w:p w:rsidR="001F5B74" w:rsidRPr="002D35C9" w:rsidRDefault="001F5B74" w:rsidP="002D35C9">
            <w:pPr>
              <w:widowControl/>
              <w:spacing w:line="400" w:lineRule="exact"/>
              <w:ind w:left="113" w:right="113"/>
              <w:jc w:val="center"/>
              <w:rPr>
                <w:rFonts w:ascii="標楷體" w:eastAsia="標楷體" w:hAnsi="標楷體" w:cs="新細明體"/>
                <w:b/>
                <w:bCs/>
                <w:color w:val="FF0000"/>
                <w:kern w:val="0"/>
                <w:sz w:val="32"/>
                <w:szCs w:val="32"/>
              </w:rPr>
            </w:pPr>
            <w:r w:rsidRPr="002D35C9">
              <w:rPr>
                <w:rFonts w:ascii="標楷體" w:eastAsia="標楷體" w:hAnsi="標楷體" w:cs="新細明體" w:hint="eastAsia"/>
                <w:b/>
                <w:bCs/>
                <w:color w:val="FF0000"/>
                <w:kern w:val="0"/>
                <w:sz w:val="32"/>
                <w:szCs w:val="32"/>
              </w:rPr>
              <w:t>審</w:t>
            </w:r>
            <w:r w:rsidR="001D48A6" w:rsidRPr="002D35C9">
              <w:rPr>
                <w:rFonts w:ascii="標楷體" w:eastAsia="標楷體" w:hAnsi="標楷體" w:cs="新細明體" w:hint="eastAsia"/>
                <w:b/>
                <w:bCs/>
                <w:color w:val="FF0000"/>
                <w:kern w:val="0"/>
                <w:sz w:val="32"/>
                <w:szCs w:val="32"/>
              </w:rPr>
              <w:t xml:space="preserve">　　</w:t>
            </w:r>
            <w:r w:rsidRPr="002D35C9">
              <w:rPr>
                <w:rFonts w:ascii="標楷體" w:eastAsia="標楷體" w:hAnsi="標楷體" w:cs="新細明體" w:hint="eastAsia"/>
                <w:b/>
                <w:bCs/>
                <w:color w:val="FF0000"/>
                <w:kern w:val="0"/>
                <w:sz w:val="32"/>
                <w:szCs w:val="32"/>
              </w:rPr>
              <w:t>查</w:t>
            </w:r>
            <w:r w:rsidR="001D48A6" w:rsidRPr="002D35C9">
              <w:rPr>
                <w:rFonts w:ascii="標楷體" w:eastAsia="標楷體" w:hAnsi="標楷體" w:cs="新細明體" w:hint="eastAsia"/>
                <w:b/>
                <w:bCs/>
                <w:color w:val="FF0000"/>
                <w:kern w:val="0"/>
                <w:sz w:val="32"/>
                <w:szCs w:val="32"/>
              </w:rPr>
              <w:t xml:space="preserve">　　</w:t>
            </w:r>
            <w:r w:rsidRPr="002D35C9">
              <w:rPr>
                <w:rFonts w:ascii="標楷體" w:eastAsia="標楷體" w:hAnsi="標楷體" w:cs="新細明體" w:hint="eastAsia"/>
                <w:b/>
                <w:bCs/>
                <w:color w:val="FF0000"/>
                <w:kern w:val="0"/>
                <w:sz w:val="32"/>
                <w:szCs w:val="32"/>
              </w:rPr>
              <w:t>情</w:t>
            </w:r>
            <w:r w:rsidR="001D48A6" w:rsidRPr="002D35C9">
              <w:rPr>
                <w:rFonts w:ascii="標楷體" w:eastAsia="標楷體" w:hAnsi="標楷體" w:cs="新細明體" w:hint="eastAsia"/>
                <w:b/>
                <w:bCs/>
                <w:color w:val="FF0000"/>
                <w:kern w:val="0"/>
                <w:sz w:val="32"/>
                <w:szCs w:val="32"/>
              </w:rPr>
              <w:t xml:space="preserve">　　</w:t>
            </w:r>
            <w:r w:rsidRPr="002D35C9">
              <w:rPr>
                <w:rFonts w:ascii="標楷體" w:eastAsia="標楷體" w:hAnsi="標楷體" w:cs="新細明體" w:hint="eastAsia"/>
                <w:b/>
                <w:bCs/>
                <w:color w:val="FF0000"/>
                <w:kern w:val="0"/>
                <w:sz w:val="32"/>
                <w:szCs w:val="32"/>
              </w:rPr>
              <w:t>形</w:t>
            </w:r>
          </w:p>
        </w:tc>
        <w:tc>
          <w:tcPr>
            <w:tcW w:w="4962" w:type="dxa"/>
            <w:gridSpan w:val="4"/>
          </w:tcPr>
          <w:p w:rsidR="001F5B74" w:rsidRPr="002D35C9" w:rsidRDefault="001F5B74" w:rsidP="009D7200">
            <w:pPr>
              <w:widowControl/>
              <w:spacing w:beforeLines="50" w:afterLines="50" w:line="400" w:lineRule="exact"/>
              <w:ind w:left="218" w:hangingChars="78" w:hanging="218"/>
              <w:rPr>
                <w:rFonts w:ascii="標楷體" w:eastAsia="標楷體" w:hAnsi="標楷體" w:cs="新細明體"/>
                <w:b/>
                <w:bCs/>
                <w:color w:val="FF0000"/>
                <w:kern w:val="0"/>
                <w:sz w:val="28"/>
                <w:szCs w:val="28"/>
              </w:rPr>
            </w:pPr>
            <w:r w:rsidRPr="002D35C9">
              <w:rPr>
                <w:rFonts w:ascii="標楷體" w:eastAsia="標楷體" w:hAnsi="標楷體" w:cs="新細明體" w:hint="eastAsia"/>
                <w:color w:val="000000"/>
                <w:kern w:val="0"/>
                <w:sz w:val="28"/>
                <w:szCs w:val="28"/>
              </w:rPr>
              <w:t>是否於</w:t>
            </w:r>
            <w:r w:rsidR="00F50600">
              <w:rPr>
                <w:rFonts w:ascii="標楷體" w:eastAsia="標楷體" w:hAnsi="標楷體" w:cs="新細明體" w:hint="eastAsia"/>
                <w:color w:val="000000"/>
                <w:kern w:val="0"/>
                <w:sz w:val="28"/>
                <w:szCs w:val="28"/>
              </w:rPr>
              <w:t>期限內</w:t>
            </w:r>
            <w:r w:rsidRPr="002D35C9">
              <w:rPr>
                <w:rFonts w:ascii="標楷體" w:eastAsia="標楷體" w:hAnsi="標楷體" w:cs="新細明體" w:hint="eastAsia"/>
                <w:color w:val="000000"/>
                <w:kern w:val="0"/>
                <w:sz w:val="28"/>
                <w:szCs w:val="28"/>
              </w:rPr>
              <w:t>提出申請</w:t>
            </w:r>
          </w:p>
        </w:tc>
        <w:tc>
          <w:tcPr>
            <w:tcW w:w="3543" w:type="dxa"/>
            <w:gridSpan w:val="3"/>
            <w:vAlign w:val="center"/>
          </w:tcPr>
          <w:p w:rsidR="001F5B74" w:rsidRPr="002D35C9" w:rsidRDefault="001F5B74" w:rsidP="002D35C9">
            <w:pPr>
              <w:widowControl/>
              <w:spacing w:line="400" w:lineRule="exact"/>
              <w:jc w:val="both"/>
              <w:rPr>
                <w:rFonts w:ascii="標楷體" w:eastAsia="標楷體" w:hAnsi="標楷體" w:cs="新細明體"/>
                <w:b/>
                <w:bCs/>
                <w:color w:val="FF0000"/>
                <w:kern w:val="0"/>
                <w:sz w:val="28"/>
                <w:szCs w:val="28"/>
              </w:rPr>
            </w:pPr>
            <w:r w:rsidRPr="002D35C9">
              <w:rPr>
                <w:rFonts w:ascii="標楷體" w:eastAsia="標楷體" w:hAnsi="標楷體" w:cs="新細明體" w:hint="eastAsia"/>
                <w:color w:val="000000"/>
                <w:kern w:val="0"/>
                <w:sz w:val="28"/>
                <w:szCs w:val="28"/>
              </w:rPr>
              <w:t xml:space="preserve">□是 </w:t>
            </w:r>
            <w:proofErr w:type="gramStart"/>
            <w:r w:rsidRPr="002D35C9">
              <w:rPr>
                <w:rFonts w:ascii="標楷體" w:eastAsia="標楷體" w:hAnsi="標楷體" w:cs="新細明體" w:hint="eastAsia"/>
                <w:color w:val="000000"/>
                <w:kern w:val="0"/>
                <w:sz w:val="28"/>
                <w:szCs w:val="28"/>
              </w:rPr>
              <w:t>□否</w:t>
            </w:r>
            <w:proofErr w:type="gramEnd"/>
          </w:p>
        </w:tc>
      </w:tr>
      <w:tr w:rsidR="001F5B74" w:rsidRPr="002D35C9" w:rsidTr="00C76B7F">
        <w:trPr>
          <w:trHeight w:val="1404"/>
        </w:trPr>
        <w:tc>
          <w:tcPr>
            <w:tcW w:w="675" w:type="dxa"/>
            <w:vMerge/>
          </w:tcPr>
          <w:p w:rsidR="001F5B74" w:rsidRPr="002D35C9" w:rsidRDefault="001F5B74" w:rsidP="002D35C9">
            <w:pPr>
              <w:widowControl/>
              <w:spacing w:line="400" w:lineRule="exact"/>
              <w:rPr>
                <w:rFonts w:ascii="標楷體" w:eastAsia="標楷體" w:hAnsi="標楷體" w:cs="新細明體"/>
                <w:b/>
                <w:bCs/>
                <w:color w:val="FF0000"/>
                <w:kern w:val="0"/>
                <w:sz w:val="28"/>
                <w:szCs w:val="28"/>
              </w:rPr>
            </w:pPr>
          </w:p>
        </w:tc>
        <w:tc>
          <w:tcPr>
            <w:tcW w:w="4962" w:type="dxa"/>
            <w:gridSpan w:val="4"/>
          </w:tcPr>
          <w:p w:rsidR="001F5B74" w:rsidRPr="002D35C9" w:rsidRDefault="001F5B74" w:rsidP="009D7200">
            <w:pPr>
              <w:spacing w:beforeLines="50" w:afterLines="50" w:line="400" w:lineRule="exact"/>
              <w:rPr>
                <w:rFonts w:ascii="標楷體" w:eastAsia="標楷體" w:hAnsi="標楷體" w:cs="新細明體"/>
                <w:b/>
                <w:bCs/>
                <w:color w:val="FF0000"/>
                <w:kern w:val="0"/>
                <w:sz w:val="28"/>
                <w:szCs w:val="28"/>
              </w:rPr>
            </w:pPr>
            <w:r w:rsidRPr="002D35C9">
              <w:rPr>
                <w:rFonts w:ascii="標楷體" w:eastAsia="標楷體" w:hAnsi="標楷體" w:cs="新細明體" w:hint="eastAsia"/>
                <w:color w:val="000000"/>
                <w:kern w:val="0"/>
                <w:sz w:val="28"/>
                <w:szCs w:val="28"/>
              </w:rPr>
              <w:t>是否因</w:t>
            </w:r>
            <w:r w:rsidR="00A82E69" w:rsidRPr="00A82E69">
              <w:rPr>
                <w:rFonts w:ascii="標楷體" w:eastAsia="標楷體" w:hAnsi="標楷體" w:cs="新細明體" w:hint="eastAsia"/>
                <w:color w:val="000000"/>
                <w:kern w:val="0"/>
                <w:sz w:val="28"/>
                <w:szCs w:val="28"/>
              </w:rPr>
              <w:t>課稅標的不變，因公告地價之調整，造成納稅義務人之當期地價稅比前期應納稅額增加百分之五十以上者</w:t>
            </w:r>
            <w:r w:rsidR="00C76B7F">
              <w:rPr>
                <w:rFonts w:ascii="標楷體" w:eastAsia="標楷體" w:hAnsi="標楷體" w:cs="新細明體" w:hint="eastAsia"/>
                <w:color w:val="000000"/>
                <w:kern w:val="0"/>
                <w:sz w:val="28"/>
                <w:szCs w:val="28"/>
              </w:rPr>
              <w:t>。</w:t>
            </w:r>
          </w:p>
        </w:tc>
        <w:tc>
          <w:tcPr>
            <w:tcW w:w="3543" w:type="dxa"/>
            <w:gridSpan w:val="3"/>
            <w:vAlign w:val="center"/>
          </w:tcPr>
          <w:p w:rsidR="001F5B74" w:rsidRPr="002D35C9" w:rsidRDefault="001F5B74" w:rsidP="002D35C9">
            <w:pPr>
              <w:widowControl/>
              <w:spacing w:line="400" w:lineRule="exact"/>
              <w:rPr>
                <w:rFonts w:ascii="標楷體" w:eastAsia="標楷體" w:hAnsi="標楷體" w:cs="新細明體"/>
                <w:color w:val="000000"/>
                <w:kern w:val="0"/>
                <w:sz w:val="28"/>
                <w:szCs w:val="28"/>
              </w:rPr>
            </w:pPr>
            <w:r w:rsidRPr="002D35C9">
              <w:rPr>
                <w:rFonts w:ascii="標楷體" w:eastAsia="標楷體" w:hAnsi="標楷體" w:cs="新細明體" w:hint="eastAsia"/>
                <w:color w:val="000000"/>
                <w:kern w:val="0"/>
                <w:sz w:val="28"/>
                <w:szCs w:val="28"/>
              </w:rPr>
              <w:t>□是</w:t>
            </w:r>
          </w:p>
          <w:p w:rsidR="001F5B74" w:rsidRPr="002D35C9" w:rsidRDefault="001F5B74" w:rsidP="002D35C9">
            <w:pPr>
              <w:widowControl/>
              <w:spacing w:line="400" w:lineRule="exact"/>
              <w:rPr>
                <w:rFonts w:ascii="標楷體" w:eastAsia="標楷體" w:hAnsi="標楷體" w:cs="新細明體"/>
                <w:color w:val="000000"/>
                <w:kern w:val="0"/>
                <w:sz w:val="28"/>
                <w:szCs w:val="28"/>
              </w:rPr>
            </w:pPr>
            <w:r w:rsidRPr="002D35C9">
              <w:rPr>
                <w:rFonts w:ascii="標楷體" w:eastAsia="標楷體" w:hAnsi="標楷體" w:cs="新細明體" w:hint="eastAsia"/>
                <w:color w:val="000000"/>
                <w:kern w:val="0"/>
                <w:sz w:val="28"/>
                <w:szCs w:val="28"/>
              </w:rPr>
              <w:t xml:space="preserve">  增加稅額</w:t>
            </w:r>
            <w:r w:rsidRPr="002D35C9">
              <w:rPr>
                <w:rFonts w:ascii="標楷體" w:eastAsia="標楷體" w:hAnsi="標楷體" w:cs="新細明體" w:hint="eastAsia"/>
                <w:color w:val="000000"/>
                <w:kern w:val="0"/>
                <w:sz w:val="28"/>
                <w:szCs w:val="28"/>
                <w:u w:val="single"/>
              </w:rPr>
              <w:t xml:space="preserve">           </w:t>
            </w:r>
            <w:r w:rsidRPr="002D35C9">
              <w:rPr>
                <w:rFonts w:ascii="標楷體" w:eastAsia="標楷體" w:hAnsi="標楷體" w:cs="新細明體" w:hint="eastAsia"/>
                <w:color w:val="000000"/>
                <w:kern w:val="0"/>
                <w:sz w:val="28"/>
                <w:szCs w:val="28"/>
              </w:rPr>
              <w:t>元</w:t>
            </w:r>
          </w:p>
          <w:p w:rsidR="001F5B74" w:rsidRDefault="001F5B74" w:rsidP="00FB0AF4">
            <w:pPr>
              <w:widowControl/>
              <w:spacing w:line="400" w:lineRule="exact"/>
              <w:jc w:val="both"/>
              <w:rPr>
                <w:rFonts w:ascii="標楷體" w:eastAsia="標楷體" w:hAnsi="標楷體" w:cs="新細明體"/>
                <w:color w:val="000000"/>
                <w:kern w:val="0"/>
                <w:sz w:val="28"/>
                <w:szCs w:val="28"/>
              </w:rPr>
            </w:pPr>
            <w:r w:rsidRPr="002D35C9">
              <w:rPr>
                <w:rFonts w:ascii="標楷體" w:eastAsia="標楷體" w:hAnsi="標楷體" w:cs="新細明體" w:hint="eastAsia"/>
                <w:color w:val="000000"/>
                <w:kern w:val="0"/>
                <w:sz w:val="28"/>
                <w:szCs w:val="28"/>
              </w:rPr>
              <w:t>□否</w:t>
            </w:r>
          </w:p>
          <w:p w:rsidR="00FB0AF4" w:rsidRPr="002D35C9" w:rsidRDefault="00FB0AF4" w:rsidP="00FB0AF4">
            <w:pPr>
              <w:widowControl/>
              <w:spacing w:line="400" w:lineRule="exact"/>
              <w:jc w:val="both"/>
              <w:rPr>
                <w:rFonts w:ascii="標楷體" w:eastAsia="標楷體" w:hAnsi="標楷體" w:cs="新細明體"/>
                <w:b/>
                <w:bCs/>
                <w:color w:val="FF0000"/>
                <w:kern w:val="0"/>
                <w:sz w:val="28"/>
                <w:szCs w:val="28"/>
              </w:rPr>
            </w:pPr>
          </w:p>
        </w:tc>
      </w:tr>
      <w:tr w:rsidR="00C76B7F" w:rsidRPr="002D35C9" w:rsidTr="002D35C9">
        <w:trPr>
          <w:trHeight w:val="956"/>
        </w:trPr>
        <w:tc>
          <w:tcPr>
            <w:tcW w:w="675" w:type="dxa"/>
            <w:vMerge/>
          </w:tcPr>
          <w:p w:rsidR="00C76B7F" w:rsidRPr="002D35C9" w:rsidRDefault="00C76B7F" w:rsidP="002D35C9">
            <w:pPr>
              <w:widowControl/>
              <w:spacing w:line="400" w:lineRule="exact"/>
              <w:rPr>
                <w:rFonts w:ascii="標楷體" w:eastAsia="標楷體" w:hAnsi="標楷體" w:cs="新細明體"/>
                <w:b/>
                <w:bCs/>
                <w:color w:val="FF0000"/>
                <w:kern w:val="0"/>
                <w:sz w:val="28"/>
                <w:szCs w:val="28"/>
              </w:rPr>
            </w:pPr>
          </w:p>
        </w:tc>
        <w:tc>
          <w:tcPr>
            <w:tcW w:w="4962" w:type="dxa"/>
            <w:gridSpan w:val="4"/>
          </w:tcPr>
          <w:p w:rsidR="00C76B7F" w:rsidRPr="002D35C9" w:rsidRDefault="00C76B7F" w:rsidP="009D7200">
            <w:pPr>
              <w:spacing w:beforeLines="50" w:afterLines="50" w:line="4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是否</w:t>
            </w:r>
            <w:r w:rsidRPr="00C76B7F">
              <w:rPr>
                <w:rFonts w:ascii="標楷體" w:eastAsia="標楷體" w:hAnsi="標楷體" w:cs="新細明體" w:hint="eastAsia"/>
                <w:color w:val="000000"/>
                <w:kern w:val="0"/>
                <w:sz w:val="28"/>
                <w:szCs w:val="28"/>
              </w:rPr>
              <w:t>因土地增加、持分增加或使用情形變更致稅額增加者</w:t>
            </w:r>
            <w:r>
              <w:rPr>
                <w:rFonts w:ascii="標楷體" w:eastAsia="標楷體" w:hAnsi="標楷體" w:cs="新細明體" w:hint="eastAsia"/>
                <w:color w:val="000000"/>
                <w:kern w:val="0"/>
                <w:sz w:val="28"/>
                <w:szCs w:val="28"/>
              </w:rPr>
              <w:t>。</w:t>
            </w:r>
          </w:p>
        </w:tc>
        <w:tc>
          <w:tcPr>
            <w:tcW w:w="3543" w:type="dxa"/>
            <w:gridSpan w:val="3"/>
            <w:vAlign w:val="center"/>
          </w:tcPr>
          <w:p w:rsidR="00C76B7F" w:rsidRPr="002D35C9" w:rsidRDefault="00C76B7F" w:rsidP="00C76B7F">
            <w:pPr>
              <w:widowControl/>
              <w:spacing w:line="400" w:lineRule="exact"/>
              <w:rPr>
                <w:rFonts w:ascii="標楷體" w:eastAsia="標楷體" w:hAnsi="標楷體" w:cs="新細明體"/>
                <w:color w:val="000000"/>
                <w:kern w:val="0"/>
                <w:sz w:val="28"/>
                <w:szCs w:val="28"/>
              </w:rPr>
            </w:pPr>
            <w:r w:rsidRPr="002D35C9">
              <w:rPr>
                <w:rFonts w:ascii="標楷體" w:eastAsia="標楷體" w:hAnsi="標楷體" w:cs="新細明體" w:hint="eastAsia"/>
                <w:color w:val="000000"/>
                <w:kern w:val="0"/>
                <w:sz w:val="28"/>
                <w:szCs w:val="28"/>
              </w:rPr>
              <w:t>□是</w:t>
            </w:r>
          </w:p>
          <w:p w:rsidR="00C76B7F" w:rsidRPr="002D35C9" w:rsidRDefault="00C76B7F" w:rsidP="00C76B7F">
            <w:pPr>
              <w:widowControl/>
              <w:spacing w:line="400" w:lineRule="exact"/>
              <w:rPr>
                <w:rFonts w:ascii="標楷體" w:eastAsia="標楷體" w:hAnsi="標楷體" w:cs="新細明體"/>
                <w:color w:val="000000"/>
                <w:kern w:val="0"/>
                <w:sz w:val="28"/>
                <w:szCs w:val="28"/>
              </w:rPr>
            </w:pPr>
            <w:r w:rsidRPr="002D35C9">
              <w:rPr>
                <w:rFonts w:ascii="標楷體" w:eastAsia="標楷體" w:hAnsi="標楷體" w:cs="新細明體" w:hint="eastAsia"/>
                <w:color w:val="000000"/>
                <w:kern w:val="0"/>
                <w:sz w:val="28"/>
                <w:szCs w:val="28"/>
              </w:rPr>
              <w:t xml:space="preserve">  增加稅額</w:t>
            </w:r>
            <w:r w:rsidRPr="002D35C9">
              <w:rPr>
                <w:rFonts w:ascii="標楷體" w:eastAsia="標楷體" w:hAnsi="標楷體" w:cs="新細明體" w:hint="eastAsia"/>
                <w:color w:val="000000"/>
                <w:kern w:val="0"/>
                <w:sz w:val="28"/>
                <w:szCs w:val="28"/>
                <w:u w:val="single"/>
              </w:rPr>
              <w:t xml:space="preserve">           </w:t>
            </w:r>
            <w:r w:rsidRPr="002D35C9">
              <w:rPr>
                <w:rFonts w:ascii="標楷體" w:eastAsia="標楷體" w:hAnsi="標楷體" w:cs="新細明體" w:hint="eastAsia"/>
                <w:color w:val="000000"/>
                <w:kern w:val="0"/>
                <w:sz w:val="28"/>
                <w:szCs w:val="28"/>
              </w:rPr>
              <w:t>元</w:t>
            </w:r>
          </w:p>
          <w:p w:rsidR="00C76B7F" w:rsidRDefault="00C76B7F" w:rsidP="00C76B7F">
            <w:pPr>
              <w:widowControl/>
              <w:spacing w:line="400" w:lineRule="exact"/>
              <w:jc w:val="both"/>
              <w:rPr>
                <w:rFonts w:ascii="標楷體" w:eastAsia="標楷體" w:hAnsi="標楷體" w:cs="新細明體"/>
                <w:color w:val="000000"/>
                <w:kern w:val="0"/>
                <w:sz w:val="28"/>
                <w:szCs w:val="28"/>
              </w:rPr>
            </w:pPr>
            <w:r w:rsidRPr="002D35C9">
              <w:rPr>
                <w:rFonts w:ascii="標楷體" w:eastAsia="標楷體" w:hAnsi="標楷體" w:cs="新細明體" w:hint="eastAsia"/>
                <w:color w:val="000000"/>
                <w:kern w:val="0"/>
                <w:sz w:val="28"/>
                <w:szCs w:val="28"/>
              </w:rPr>
              <w:t>□否</w:t>
            </w:r>
          </w:p>
          <w:p w:rsidR="00C76B7F" w:rsidRPr="002D35C9" w:rsidRDefault="00C76B7F" w:rsidP="00FB0AF4">
            <w:pPr>
              <w:spacing w:line="400" w:lineRule="exact"/>
              <w:jc w:val="both"/>
              <w:rPr>
                <w:rFonts w:ascii="標楷體" w:eastAsia="標楷體" w:hAnsi="標楷體" w:cs="新細明體"/>
                <w:color w:val="000000"/>
                <w:kern w:val="0"/>
                <w:sz w:val="28"/>
                <w:szCs w:val="28"/>
              </w:rPr>
            </w:pPr>
          </w:p>
        </w:tc>
      </w:tr>
      <w:tr w:rsidR="001F5B74" w:rsidRPr="002D35C9" w:rsidTr="002D35C9">
        <w:tc>
          <w:tcPr>
            <w:tcW w:w="675" w:type="dxa"/>
            <w:vMerge/>
          </w:tcPr>
          <w:p w:rsidR="001F5B74" w:rsidRPr="002D35C9" w:rsidRDefault="001F5B74" w:rsidP="002D35C9">
            <w:pPr>
              <w:widowControl/>
              <w:spacing w:line="400" w:lineRule="exact"/>
              <w:rPr>
                <w:rFonts w:ascii="標楷體" w:eastAsia="標楷體" w:hAnsi="標楷體" w:cs="新細明體"/>
                <w:b/>
                <w:bCs/>
                <w:color w:val="FF0000"/>
                <w:kern w:val="0"/>
                <w:sz w:val="28"/>
                <w:szCs w:val="28"/>
              </w:rPr>
            </w:pPr>
          </w:p>
        </w:tc>
        <w:tc>
          <w:tcPr>
            <w:tcW w:w="8505" w:type="dxa"/>
            <w:gridSpan w:val="7"/>
          </w:tcPr>
          <w:p w:rsidR="001F5B74" w:rsidRPr="002D35C9" w:rsidRDefault="00FB0AF4" w:rsidP="009D7200">
            <w:pPr>
              <w:widowControl/>
              <w:spacing w:beforeLines="50" w:afterLines="50" w:line="400" w:lineRule="exact"/>
              <w:rPr>
                <w:rFonts w:ascii="標楷體" w:eastAsia="標楷體" w:hAnsi="標楷體" w:cs="新細明體"/>
                <w:color w:val="000000"/>
                <w:kern w:val="0"/>
                <w:sz w:val="28"/>
                <w:szCs w:val="28"/>
              </w:rPr>
            </w:pPr>
            <w:r w:rsidRPr="002D35C9">
              <w:rPr>
                <w:rFonts w:ascii="標楷體" w:eastAsia="標楷體" w:hAnsi="標楷體" w:cs="新細明體" w:hint="eastAsia"/>
                <w:color w:val="000000"/>
                <w:kern w:val="0"/>
                <w:sz w:val="28"/>
                <w:szCs w:val="28"/>
              </w:rPr>
              <w:t>□</w:t>
            </w:r>
            <w:r w:rsidR="001F5B74" w:rsidRPr="002D35C9">
              <w:rPr>
                <w:rFonts w:ascii="標楷體" w:eastAsia="標楷體" w:hAnsi="標楷體" w:cs="新細明體" w:hint="eastAsia"/>
                <w:color w:val="000000"/>
                <w:kern w:val="0"/>
                <w:sz w:val="28"/>
                <w:szCs w:val="28"/>
              </w:rPr>
              <w:t>符合規定：</w:t>
            </w:r>
          </w:p>
          <w:p w:rsidR="001F5B74" w:rsidRPr="002D35C9" w:rsidRDefault="001F5B74" w:rsidP="009D7200">
            <w:pPr>
              <w:widowControl/>
              <w:spacing w:beforeLines="50" w:afterLines="50" w:line="400" w:lineRule="exact"/>
              <w:ind w:leftChars="132" w:left="317"/>
              <w:rPr>
                <w:rFonts w:ascii="標楷體" w:eastAsia="標楷體" w:hAnsi="標楷體" w:cs="新細明體"/>
                <w:color w:val="000000"/>
                <w:kern w:val="0"/>
                <w:sz w:val="28"/>
                <w:szCs w:val="28"/>
              </w:rPr>
            </w:pPr>
            <w:r w:rsidRPr="002D35C9">
              <w:rPr>
                <w:rFonts w:ascii="標楷體" w:eastAsia="標楷體" w:hAnsi="標楷體" w:cs="新細明體" w:hint="eastAsia"/>
                <w:color w:val="000000"/>
                <w:kern w:val="0"/>
                <w:sz w:val="28"/>
                <w:szCs w:val="28"/>
              </w:rPr>
              <w:t>□核准延期</w:t>
            </w:r>
            <w:r w:rsidRPr="002D35C9">
              <w:rPr>
                <w:rFonts w:ascii="標楷體" w:eastAsia="標楷體" w:hAnsi="標楷體" w:cs="新細明體" w:hint="eastAsia"/>
                <w:color w:val="000000"/>
                <w:kern w:val="0"/>
                <w:sz w:val="28"/>
                <w:szCs w:val="28"/>
                <w:u w:val="single"/>
              </w:rPr>
              <w:t xml:space="preserve"> </w:t>
            </w:r>
            <w:r w:rsidR="00CC03A1" w:rsidRPr="002D35C9">
              <w:rPr>
                <w:rFonts w:ascii="標楷體" w:eastAsia="標楷體" w:hAnsi="標楷體" w:cs="新細明體" w:hint="eastAsia"/>
                <w:color w:val="000000"/>
                <w:kern w:val="0"/>
                <w:sz w:val="28"/>
                <w:szCs w:val="28"/>
                <w:u w:val="single"/>
              </w:rPr>
              <w:t xml:space="preserve">   </w:t>
            </w:r>
            <w:r w:rsidRPr="002D35C9">
              <w:rPr>
                <w:rFonts w:ascii="標楷體" w:eastAsia="標楷體" w:hAnsi="標楷體" w:cs="新細明體" w:hint="eastAsia"/>
                <w:color w:val="000000"/>
                <w:kern w:val="0"/>
                <w:sz w:val="28"/>
                <w:szCs w:val="28"/>
              </w:rPr>
              <w:t>月，延至</w:t>
            </w:r>
            <w:r w:rsidRPr="002D35C9">
              <w:rPr>
                <w:rFonts w:ascii="標楷體" w:eastAsia="標楷體" w:hAnsi="標楷體" w:cs="新細明體" w:hint="eastAsia"/>
                <w:color w:val="000000"/>
                <w:kern w:val="0"/>
                <w:sz w:val="28"/>
                <w:szCs w:val="28"/>
                <w:u w:val="single"/>
              </w:rPr>
              <w:t xml:space="preserve"> </w:t>
            </w:r>
            <w:r w:rsidR="00CC03A1" w:rsidRPr="002D35C9">
              <w:rPr>
                <w:rFonts w:ascii="標楷體" w:eastAsia="標楷體" w:hAnsi="標楷體" w:cs="新細明體" w:hint="eastAsia"/>
                <w:color w:val="000000"/>
                <w:kern w:val="0"/>
                <w:sz w:val="28"/>
                <w:szCs w:val="28"/>
                <w:u w:val="single"/>
              </w:rPr>
              <w:t xml:space="preserve">  </w:t>
            </w:r>
            <w:r w:rsidRPr="002D35C9">
              <w:rPr>
                <w:rFonts w:ascii="標楷體" w:eastAsia="標楷體" w:hAnsi="標楷體" w:cs="新細明體" w:hint="eastAsia"/>
                <w:color w:val="000000"/>
                <w:kern w:val="0"/>
                <w:sz w:val="28"/>
                <w:szCs w:val="28"/>
              </w:rPr>
              <w:t>年</w:t>
            </w:r>
            <w:r w:rsidRPr="002D35C9">
              <w:rPr>
                <w:rFonts w:ascii="標楷體" w:eastAsia="標楷體" w:hAnsi="標楷體" w:cs="新細明體" w:hint="eastAsia"/>
                <w:color w:val="000000"/>
                <w:kern w:val="0"/>
                <w:sz w:val="28"/>
                <w:szCs w:val="28"/>
                <w:u w:val="single"/>
              </w:rPr>
              <w:t xml:space="preserve"> </w:t>
            </w:r>
            <w:r w:rsidR="00CC03A1" w:rsidRPr="002D35C9">
              <w:rPr>
                <w:rFonts w:ascii="標楷體" w:eastAsia="標楷體" w:hAnsi="標楷體" w:cs="新細明體" w:hint="eastAsia"/>
                <w:color w:val="000000"/>
                <w:kern w:val="0"/>
                <w:sz w:val="28"/>
                <w:szCs w:val="28"/>
                <w:u w:val="single"/>
              </w:rPr>
              <w:t xml:space="preserve">  </w:t>
            </w:r>
            <w:r w:rsidRPr="002D35C9">
              <w:rPr>
                <w:rFonts w:ascii="標楷體" w:eastAsia="標楷體" w:hAnsi="標楷體" w:cs="新細明體" w:hint="eastAsia"/>
                <w:color w:val="000000"/>
                <w:kern w:val="0"/>
                <w:sz w:val="28"/>
                <w:szCs w:val="28"/>
              </w:rPr>
              <w:t>月</w:t>
            </w:r>
            <w:r w:rsidRPr="002D35C9">
              <w:rPr>
                <w:rFonts w:ascii="標楷體" w:eastAsia="標楷體" w:hAnsi="標楷體" w:cs="新細明體" w:hint="eastAsia"/>
                <w:color w:val="000000"/>
                <w:kern w:val="0"/>
                <w:sz w:val="28"/>
                <w:szCs w:val="28"/>
                <w:u w:val="single"/>
              </w:rPr>
              <w:t xml:space="preserve"> </w:t>
            </w:r>
            <w:r w:rsidR="00CC03A1" w:rsidRPr="002D35C9">
              <w:rPr>
                <w:rFonts w:ascii="標楷體" w:eastAsia="標楷體" w:hAnsi="標楷體" w:cs="新細明體" w:hint="eastAsia"/>
                <w:color w:val="000000"/>
                <w:kern w:val="0"/>
                <w:sz w:val="28"/>
                <w:szCs w:val="28"/>
                <w:u w:val="single"/>
              </w:rPr>
              <w:t xml:space="preserve">  </w:t>
            </w:r>
            <w:r w:rsidRPr="002D35C9">
              <w:rPr>
                <w:rFonts w:ascii="標楷體" w:eastAsia="標楷體" w:hAnsi="標楷體" w:cs="新細明體" w:hint="eastAsia"/>
                <w:color w:val="000000"/>
                <w:kern w:val="0"/>
                <w:sz w:val="28"/>
                <w:szCs w:val="28"/>
              </w:rPr>
              <w:t>日。</w:t>
            </w:r>
          </w:p>
          <w:p w:rsidR="001F5B74" w:rsidRPr="002D35C9" w:rsidRDefault="001F5B74" w:rsidP="009D7200">
            <w:pPr>
              <w:widowControl/>
              <w:tabs>
                <w:tab w:val="left" w:pos="2686"/>
              </w:tabs>
              <w:spacing w:beforeLines="50" w:afterLines="50" w:line="400" w:lineRule="exact"/>
              <w:ind w:leftChars="132" w:left="317"/>
              <w:rPr>
                <w:rFonts w:ascii="標楷體" w:eastAsia="標楷體" w:hAnsi="標楷體" w:cs="新細明體"/>
                <w:color w:val="000000"/>
                <w:kern w:val="0"/>
                <w:sz w:val="28"/>
                <w:szCs w:val="28"/>
              </w:rPr>
            </w:pPr>
            <w:r w:rsidRPr="002D35C9">
              <w:rPr>
                <w:rFonts w:ascii="標楷體" w:eastAsia="標楷體" w:hAnsi="標楷體" w:cs="新細明體" w:hint="eastAsia"/>
                <w:color w:val="000000"/>
                <w:kern w:val="0"/>
                <w:sz w:val="28"/>
                <w:szCs w:val="28"/>
              </w:rPr>
              <w:t>□核准分</w:t>
            </w:r>
            <w:r w:rsidRPr="002D35C9">
              <w:rPr>
                <w:rFonts w:ascii="標楷體" w:eastAsia="標楷體" w:hAnsi="標楷體" w:cs="新細明體" w:hint="eastAsia"/>
                <w:color w:val="000000"/>
                <w:kern w:val="0"/>
                <w:sz w:val="28"/>
                <w:szCs w:val="28"/>
                <w:u w:val="single"/>
              </w:rPr>
              <w:t xml:space="preserve"> </w:t>
            </w:r>
            <w:r w:rsidR="00CC03A1" w:rsidRPr="002D35C9">
              <w:rPr>
                <w:rFonts w:ascii="標楷體" w:eastAsia="標楷體" w:hAnsi="標楷體" w:cs="新細明體" w:hint="eastAsia"/>
                <w:color w:val="000000"/>
                <w:kern w:val="0"/>
                <w:sz w:val="28"/>
                <w:szCs w:val="28"/>
                <w:u w:val="single"/>
              </w:rPr>
              <w:t xml:space="preserve">   </w:t>
            </w:r>
            <w:r w:rsidRPr="002D35C9">
              <w:rPr>
                <w:rFonts w:ascii="標楷體" w:eastAsia="標楷體" w:hAnsi="標楷體" w:cs="新細明體" w:hint="eastAsia"/>
                <w:color w:val="000000"/>
                <w:kern w:val="0"/>
                <w:sz w:val="28"/>
                <w:szCs w:val="28"/>
              </w:rPr>
              <w:t>期。</w:t>
            </w:r>
            <w:r w:rsidR="00FB0AF4">
              <w:rPr>
                <w:rFonts w:ascii="標楷體" w:eastAsia="標楷體" w:hAnsi="標楷體" w:cs="新細明體"/>
                <w:color w:val="000000"/>
                <w:kern w:val="0"/>
                <w:sz w:val="28"/>
                <w:szCs w:val="28"/>
              </w:rPr>
              <w:tab/>
            </w:r>
          </w:p>
          <w:p w:rsidR="001F5B74" w:rsidRPr="002D35C9" w:rsidRDefault="001F5B74" w:rsidP="009D7200">
            <w:pPr>
              <w:widowControl/>
              <w:spacing w:beforeLines="50" w:afterLines="50" w:line="400" w:lineRule="exact"/>
              <w:ind w:left="1395"/>
              <w:rPr>
                <w:rFonts w:ascii="標楷體" w:eastAsia="標楷體" w:hAnsi="標楷體" w:cs="新細明體"/>
                <w:color w:val="000000"/>
                <w:kern w:val="0"/>
                <w:sz w:val="28"/>
                <w:szCs w:val="28"/>
              </w:rPr>
            </w:pPr>
          </w:p>
          <w:p w:rsidR="00FB0AF4" w:rsidRDefault="00FB0AF4" w:rsidP="009D7200">
            <w:pPr>
              <w:widowControl/>
              <w:spacing w:beforeLines="50" w:afterLines="50" w:line="400" w:lineRule="exact"/>
              <w:rPr>
                <w:rFonts w:ascii="標楷體" w:eastAsia="標楷體" w:hAnsi="標楷體" w:cs="新細明體"/>
                <w:color w:val="000000"/>
                <w:kern w:val="0"/>
                <w:sz w:val="28"/>
                <w:szCs w:val="28"/>
              </w:rPr>
            </w:pPr>
            <w:r w:rsidRPr="002D35C9">
              <w:rPr>
                <w:rFonts w:ascii="標楷體" w:eastAsia="標楷體" w:hAnsi="標楷體" w:cs="新細明體" w:hint="eastAsia"/>
                <w:color w:val="000000"/>
                <w:kern w:val="0"/>
                <w:sz w:val="28"/>
                <w:szCs w:val="28"/>
              </w:rPr>
              <w:t>□</w:t>
            </w:r>
            <w:r w:rsidR="001F5B74" w:rsidRPr="002D35C9">
              <w:rPr>
                <w:rFonts w:ascii="標楷體" w:eastAsia="標楷體" w:hAnsi="標楷體" w:cs="新細明體" w:hint="eastAsia"/>
                <w:color w:val="000000"/>
                <w:kern w:val="0"/>
                <w:sz w:val="28"/>
                <w:szCs w:val="28"/>
              </w:rPr>
              <w:t>不符合規定：</w:t>
            </w:r>
          </w:p>
          <w:p w:rsidR="001F5B74" w:rsidRPr="002D35C9" w:rsidRDefault="001F5B74" w:rsidP="009D7200">
            <w:pPr>
              <w:widowControl/>
              <w:spacing w:beforeLines="50" w:afterLines="50" w:line="400" w:lineRule="exact"/>
              <w:ind w:leftChars="132" w:left="317"/>
              <w:rPr>
                <w:rFonts w:ascii="標楷體" w:eastAsia="標楷體" w:hAnsi="標楷體" w:cs="新細明體"/>
                <w:color w:val="000000"/>
                <w:kern w:val="0"/>
                <w:sz w:val="28"/>
                <w:szCs w:val="28"/>
              </w:rPr>
            </w:pPr>
            <w:r w:rsidRPr="002D35C9">
              <w:rPr>
                <w:rFonts w:ascii="標楷體" w:eastAsia="標楷體" w:hAnsi="標楷體" w:cs="新細明體" w:hint="eastAsia"/>
                <w:color w:val="000000"/>
                <w:kern w:val="0"/>
                <w:sz w:val="28"/>
                <w:szCs w:val="28"/>
              </w:rPr>
              <w:t>理由</w:t>
            </w:r>
            <w:r w:rsidR="00FB0AF4">
              <w:rPr>
                <w:rFonts w:ascii="標楷體" w:eastAsia="標楷體" w:hAnsi="標楷體" w:cs="新細明體" w:hint="eastAsia"/>
                <w:color w:val="000000"/>
                <w:kern w:val="0"/>
                <w:sz w:val="28"/>
                <w:szCs w:val="28"/>
              </w:rPr>
              <w:t>：</w:t>
            </w:r>
          </w:p>
          <w:p w:rsidR="001F5B74" w:rsidRPr="002D35C9" w:rsidRDefault="001F5B74" w:rsidP="002D35C9">
            <w:pPr>
              <w:widowControl/>
              <w:spacing w:line="400" w:lineRule="exact"/>
              <w:rPr>
                <w:rFonts w:ascii="標楷體" w:eastAsia="標楷體" w:hAnsi="標楷體" w:cs="新細明體"/>
                <w:color w:val="000000"/>
                <w:kern w:val="0"/>
                <w:sz w:val="28"/>
                <w:szCs w:val="28"/>
              </w:rPr>
            </w:pPr>
          </w:p>
          <w:p w:rsidR="001F5B74" w:rsidRPr="002D35C9" w:rsidRDefault="001F5B74" w:rsidP="002D35C9">
            <w:pPr>
              <w:widowControl/>
              <w:spacing w:line="400" w:lineRule="exact"/>
              <w:rPr>
                <w:rFonts w:ascii="標楷體" w:eastAsia="標楷體" w:hAnsi="標楷體" w:cs="新細明體"/>
                <w:color w:val="000000"/>
                <w:kern w:val="0"/>
                <w:sz w:val="28"/>
                <w:szCs w:val="28"/>
              </w:rPr>
            </w:pPr>
          </w:p>
          <w:p w:rsidR="001F5B74" w:rsidRPr="002D35C9" w:rsidRDefault="001F5B74" w:rsidP="002D35C9">
            <w:pPr>
              <w:widowControl/>
              <w:spacing w:line="400" w:lineRule="exact"/>
              <w:rPr>
                <w:rFonts w:ascii="標楷體" w:eastAsia="標楷體" w:hAnsi="標楷體" w:cs="新細明體"/>
                <w:b/>
                <w:bCs/>
                <w:color w:val="FF0000"/>
                <w:kern w:val="0"/>
                <w:sz w:val="28"/>
                <w:szCs w:val="28"/>
              </w:rPr>
            </w:pPr>
          </w:p>
        </w:tc>
      </w:tr>
      <w:tr w:rsidR="001F5B74" w:rsidRPr="002D35C9" w:rsidTr="002D35C9">
        <w:tc>
          <w:tcPr>
            <w:tcW w:w="675" w:type="dxa"/>
            <w:vMerge/>
          </w:tcPr>
          <w:p w:rsidR="001F5B74" w:rsidRPr="002D35C9" w:rsidRDefault="001F5B74" w:rsidP="002D35C9">
            <w:pPr>
              <w:widowControl/>
              <w:spacing w:line="400" w:lineRule="exact"/>
              <w:rPr>
                <w:rFonts w:ascii="標楷體" w:eastAsia="標楷體" w:hAnsi="標楷體" w:cs="新細明體"/>
                <w:b/>
                <w:bCs/>
                <w:color w:val="FF0000"/>
                <w:kern w:val="0"/>
                <w:sz w:val="28"/>
                <w:szCs w:val="28"/>
              </w:rPr>
            </w:pPr>
          </w:p>
        </w:tc>
        <w:tc>
          <w:tcPr>
            <w:tcW w:w="709" w:type="dxa"/>
            <w:vAlign w:val="center"/>
          </w:tcPr>
          <w:p w:rsidR="001F5B74" w:rsidRPr="002D35C9" w:rsidRDefault="001F5B74" w:rsidP="002D35C9">
            <w:pPr>
              <w:widowControl/>
              <w:spacing w:line="400" w:lineRule="exact"/>
              <w:jc w:val="center"/>
              <w:rPr>
                <w:rFonts w:ascii="標楷體" w:eastAsia="標楷體" w:hAnsi="標楷體" w:cs="新細明體"/>
                <w:bCs/>
                <w:color w:val="000000"/>
                <w:kern w:val="0"/>
                <w:sz w:val="28"/>
                <w:szCs w:val="28"/>
              </w:rPr>
            </w:pPr>
            <w:r w:rsidRPr="002D35C9">
              <w:rPr>
                <w:rFonts w:ascii="標楷體" w:eastAsia="標楷體" w:hAnsi="標楷體" w:cs="新細明體" w:hint="eastAsia"/>
                <w:bCs/>
                <w:color w:val="000000"/>
                <w:kern w:val="0"/>
                <w:sz w:val="28"/>
                <w:szCs w:val="28"/>
              </w:rPr>
              <w:t>承辦人</w:t>
            </w:r>
          </w:p>
        </w:tc>
        <w:tc>
          <w:tcPr>
            <w:tcW w:w="1959" w:type="dxa"/>
            <w:vAlign w:val="center"/>
          </w:tcPr>
          <w:p w:rsidR="001F5B74" w:rsidRPr="002D35C9" w:rsidRDefault="001F5B74" w:rsidP="002D35C9">
            <w:pPr>
              <w:widowControl/>
              <w:spacing w:line="400" w:lineRule="exact"/>
              <w:jc w:val="center"/>
              <w:rPr>
                <w:rFonts w:ascii="標楷體" w:eastAsia="標楷體" w:hAnsi="標楷體" w:cs="新細明體"/>
                <w:bCs/>
                <w:color w:val="000000"/>
                <w:kern w:val="0"/>
                <w:sz w:val="28"/>
                <w:szCs w:val="28"/>
              </w:rPr>
            </w:pPr>
          </w:p>
        </w:tc>
        <w:tc>
          <w:tcPr>
            <w:tcW w:w="593" w:type="dxa"/>
            <w:vAlign w:val="center"/>
          </w:tcPr>
          <w:p w:rsidR="001F5B74" w:rsidRPr="002D35C9" w:rsidRDefault="001F5B74" w:rsidP="002D35C9">
            <w:pPr>
              <w:widowControl/>
              <w:spacing w:line="400" w:lineRule="exact"/>
              <w:jc w:val="center"/>
              <w:rPr>
                <w:rFonts w:ascii="標楷體" w:eastAsia="標楷體" w:hAnsi="標楷體" w:cs="新細明體"/>
                <w:bCs/>
                <w:color w:val="000000"/>
                <w:kern w:val="0"/>
                <w:sz w:val="28"/>
                <w:szCs w:val="28"/>
              </w:rPr>
            </w:pPr>
            <w:r w:rsidRPr="002D35C9">
              <w:rPr>
                <w:rFonts w:ascii="標楷體" w:eastAsia="標楷體" w:hAnsi="標楷體" w:cs="新細明體" w:hint="eastAsia"/>
                <w:bCs/>
                <w:color w:val="000000"/>
                <w:kern w:val="0"/>
                <w:sz w:val="28"/>
                <w:szCs w:val="28"/>
              </w:rPr>
              <w:t>股長</w:t>
            </w:r>
          </w:p>
        </w:tc>
        <w:tc>
          <w:tcPr>
            <w:tcW w:w="2075" w:type="dxa"/>
            <w:gridSpan w:val="2"/>
            <w:vAlign w:val="center"/>
          </w:tcPr>
          <w:p w:rsidR="001F5B74" w:rsidRPr="002D35C9" w:rsidRDefault="001F5B74" w:rsidP="002D35C9">
            <w:pPr>
              <w:widowControl/>
              <w:spacing w:line="400" w:lineRule="exact"/>
              <w:jc w:val="center"/>
              <w:rPr>
                <w:rFonts w:ascii="標楷體" w:eastAsia="標楷體" w:hAnsi="標楷體" w:cs="新細明體"/>
                <w:bCs/>
                <w:color w:val="000000"/>
                <w:kern w:val="0"/>
                <w:sz w:val="28"/>
                <w:szCs w:val="28"/>
              </w:rPr>
            </w:pPr>
          </w:p>
        </w:tc>
        <w:tc>
          <w:tcPr>
            <w:tcW w:w="901" w:type="dxa"/>
            <w:vAlign w:val="center"/>
          </w:tcPr>
          <w:p w:rsidR="001F5B74" w:rsidRPr="002D35C9" w:rsidRDefault="001F5B74" w:rsidP="002D35C9">
            <w:pPr>
              <w:widowControl/>
              <w:spacing w:line="400" w:lineRule="exact"/>
              <w:jc w:val="center"/>
              <w:rPr>
                <w:rFonts w:ascii="標楷體" w:eastAsia="標楷體" w:hAnsi="標楷體" w:cs="新細明體"/>
                <w:bCs/>
                <w:color w:val="000000"/>
                <w:kern w:val="0"/>
                <w:sz w:val="28"/>
                <w:szCs w:val="28"/>
              </w:rPr>
            </w:pPr>
            <w:r w:rsidRPr="002D35C9">
              <w:rPr>
                <w:rFonts w:ascii="標楷體" w:eastAsia="標楷體" w:hAnsi="標楷體" w:cs="新細明體" w:hint="eastAsia"/>
                <w:bCs/>
                <w:color w:val="000000"/>
                <w:kern w:val="0"/>
                <w:sz w:val="28"/>
                <w:szCs w:val="28"/>
              </w:rPr>
              <w:t>科長</w:t>
            </w:r>
          </w:p>
          <w:p w:rsidR="001F5B74" w:rsidRPr="002D35C9" w:rsidRDefault="001F5B74" w:rsidP="002D35C9">
            <w:pPr>
              <w:widowControl/>
              <w:spacing w:line="400" w:lineRule="exact"/>
              <w:jc w:val="center"/>
              <w:rPr>
                <w:rFonts w:ascii="標楷體" w:eastAsia="標楷體" w:hAnsi="標楷體" w:cs="新細明體"/>
                <w:bCs/>
                <w:color w:val="000000"/>
                <w:spacing w:val="-30"/>
                <w:kern w:val="0"/>
                <w:sz w:val="28"/>
                <w:szCs w:val="28"/>
              </w:rPr>
            </w:pPr>
            <w:r w:rsidRPr="002D35C9">
              <w:rPr>
                <w:rFonts w:ascii="標楷體" w:eastAsia="標楷體" w:hAnsi="標楷體" w:cs="新細明體" w:hint="eastAsia"/>
                <w:bCs/>
                <w:color w:val="000000"/>
                <w:spacing w:val="-30"/>
                <w:kern w:val="0"/>
                <w:sz w:val="28"/>
                <w:szCs w:val="28"/>
              </w:rPr>
              <w:t>(主任)</w:t>
            </w:r>
          </w:p>
        </w:tc>
        <w:tc>
          <w:tcPr>
            <w:tcW w:w="2268" w:type="dxa"/>
            <w:vAlign w:val="center"/>
          </w:tcPr>
          <w:p w:rsidR="001F5B74" w:rsidRPr="002D35C9" w:rsidRDefault="001F5B74" w:rsidP="002D35C9">
            <w:pPr>
              <w:widowControl/>
              <w:spacing w:line="400" w:lineRule="exact"/>
              <w:jc w:val="center"/>
              <w:rPr>
                <w:rFonts w:ascii="標楷體" w:eastAsia="標楷體" w:hAnsi="標楷體" w:cs="新細明體"/>
                <w:bCs/>
                <w:color w:val="000000"/>
                <w:kern w:val="0"/>
                <w:sz w:val="28"/>
                <w:szCs w:val="28"/>
              </w:rPr>
            </w:pPr>
          </w:p>
        </w:tc>
      </w:tr>
    </w:tbl>
    <w:p w:rsidR="00BE4E4B" w:rsidRPr="00BE4E4B" w:rsidRDefault="00BE4E4B" w:rsidP="00BE4E4B">
      <w:pPr>
        <w:widowControl/>
        <w:spacing w:line="400" w:lineRule="exact"/>
        <w:ind w:left="2302" w:right="-46" w:hanging="2302"/>
        <w:rPr>
          <w:rFonts w:ascii="標楷體" w:eastAsia="標楷體" w:hAnsi="標楷體" w:cs="新細明體"/>
          <w:color w:val="FF0000"/>
          <w:kern w:val="0"/>
          <w:sz w:val="28"/>
          <w:szCs w:val="28"/>
        </w:rPr>
      </w:pPr>
    </w:p>
    <w:sectPr w:rsidR="00BE4E4B" w:rsidRPr="00BE4E4B" w:rsidSect="006C02C4">
      <w:pgSz w:w="11906" w:h="16838"/>
      <w:pgMar w:top="425" w:right="1418" w:bottom="56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173" w:rsidRDefault="00885173" w:rsidP="0041418B">
      <w:r>
        <w:separator/>
      </w:r>
    </w:p>
  </w:endnote>
  <w:endnote w:type="continuationSeparator" w:id="0">
    <w:p w:rsidR="00885173" w:rsidRDefault="00885173" w:rsidP="00414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173" w:rsidRDefault="00885173" w:rsidP="0041418B">
      <w:r>
        <w:separator/>
      </w:r>
    </w:p>
  </w:footnote>
  <w:footnote w:type="continuationSeparator" w:id="0">
    <w:p w:rsidR="00885173" w:rsidRDefault="00885173" w:rsidP="004141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52FC"/>
    <w:rsid w:val="00010528"/>
    <w:rsid w:val="000758ED"/>
    <w:rsid w:val="00076945"/>
    <w:rsid w:val="000D52FC"/>
    <w:rsid w:val="001354B0"/>
    <w:rsid w:val="00142542"/>
    <w:rsid w:val="0015386C"/>
    <w:rsid w:val="001D48A6"/>
    <w:rsid w:val="001F5B74"/>
    <w:rsid w:val="00203BD4"/>
    <w:rsid w:val="002537DA"/>
    <w:rsid w:val="002A7D91"/>
    <w:rsid w:val="002D13E7"/>
    <w:rsid w:val="002D208D"/>
    <w:rsid w:val="002D35C9"/>
    <w:rsid w:val="00313980"/>
    <w:rsid w:val="00326081"/>
    <w:rsid w:val="00355885"/>
    <w:rsid w:val="003729A1"/>
    <w:rsid w:val="003F5C56"/>
    <w:rsid w:val="0041418B"/>
    <w:rsid w:val="00420F4F"/>
    <w:rsid w:val="004A002F"/>
    <w:rsid w:val="004B4A7C"/>
    <w:rsid w:val="00506C05"/>
    <w:rsid w:val="00592286"/>
    <w:rsid w:val="00595CF2"/>
    <w:rsid w:val="005B5637"/>
    <w:rsid w:val="0065509E"/>
    <w:rsid w:val="006C02C4"/>
    <w:rsid w:val="007131CC"/>
    <w:rsid w:val="0072359E"/>
    <w:rsid w:val="00761FEF"/>
    <w:rsid w:val="00763EC5"/>
    <w:rsid w:val="007A33B2"/>
    <w:rsid w:val="00813695"/>
    <w:rsid w:val="00867DB9"/>
    <w:rsid w:val="0087368B"/>
    <w:rsid w:val="00885173"/>
    <w:rsid w:val="008C0A9A"/>
    <w:rsid w:val="008D299A"/>
    <w:rsid w:val="008E5692"/>
    <w:rsid w:val="0091581A"/>
    <w:rsid w:val="009D7200"/>
    <w:rsid w:val="00A313AC"/>
    <w:rsid w:val="00A82E69"/>
    <w:rsid w:val="00AB7118"/>
    <w:rsid w:val="00AC684A"/>
    <w:rsid w:val="00AE22EA"/>
    <w:rsid w:val="00B70735"/>
    <w:rsid w:val="00BA679B"/>
    <w:rsid w:val="00BB3E12"/>
    <w:rsid w:val="00BD0354"/>
    <w:rsid w:val="00BE4E4B"/>
    <w:rsid w:val="00C1485E"/>
    <w:rsid w:val="00C1745B"/>
    <w:rsid w:val="00C25BCF"/>
    <w:rsid w:val="00C64B50"/>
    <w:rsid w:val="00C76B7F"/>
    <w:rsid w:val="00CB18C5"/>
    <w:rsid w:val="00CC03A1"/>
    <w:rsid w:val="00CE5FAD"/>
    <w:rsid w:val="00D21B9F"/>
    <w:rsid w:val="00D571BC"/>
    <w:rsid w:val="00DA416A"/>
    <w:rsid w:val="00DA6BB3"/>
    <w:rsid w:val="00DB62CB"/>
    <w:rsid w:val="00DC6351"/>
    <w:rsid w:val="00DD4C85"/>
    <w:rsid w:val="00DE5C9D"/>
    <w:rsid w:val="00DF031E"/>
    <w:rsid w:val="00E8785B"/>
    <w:rsid w:val="00ED47B9"/>
    <w:rsid w:val="00F200F9"/>
    <w:rsid w:val="00F50600"/>
    <w:rsid w:val="00F5124F"/>
    <w:rsid w:val="00F932E6"/>
    <w:rsid w:val="00FB0A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509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D52FC"/>
    <w:pPr>
      <w:widowControl/>
      <w:spacing w:before="100" w:beforeAutospacing="1" w:after="119"/>
    </w:pPr>
    <w:rPr>
      <w:rFonts w:ascii="新細明體" w:hAnsi="新細明體" w:cs="新細明體"/>
      <w:color w:val="000000"/>
      <w:kern w:val="0"/>
    </w:rPr>
  </w:style>
  <w:style w:type="paragraph" w:customStyle="1" w:styleId="cjk">
    <w:name w:val="cjk"/>
    <w:basedOn w:val="a"/>
    <w:rsid w:val="000D52FC"/>
    <w:pPr>
      <w:widowControl/>
      <w:spacing w:before="100" w:beforeAutospacing="1" w:after="119"/>
    </w:pPr>
    <w:rPr>
      <w:rFonts w:ascii="新細明體" w:hAnsi="新細明體" w:cs="新細明體"/>
      <w:color w:val="000000"/>
      <w:kern w:val="0"/>
    </w:rPr>
  </w:style>
  <w:style w:type="paragraph" w:styleId="a3">
    <w:name w:val="header"/>
    <w:basedOn w:val="a"/>
    <w:link w:val="a4"/>
    <w:rsid w:val="0041418B"/>
    <w:pPr>
      <w:tabs>
        <w:tab w:val="center" w:pos="4153"/>
        <w:tab w:val="right" w:pos="8306"/>
      </w:tabs>
      <w:snapToGrid w:val="0"/>
    </w:pPr>
    <w:rPr>
      <w:sz w:val="20"/>
      <w:szCs w:val="20"/>
    </w:rPr>
  </w:style>
  <w:style w:type="character" w:customStyle="1" w:styleId="a4">
    <w:name w:val="頁首 字元"/>
    <w:basedOn w:val="a0"/>
    <w:link w:val="a3"/>
    <w:rsid w:val="0041418B"/>
    <w:rPr>
      <w:kern w:val="2"/>
    </w:rPr>
  </w:style>
  <w:style w:type="paragraph" w:styleId="a5">
    <w:name w:val="footer"/>
    <w:basedOn w:val="a"/>
    <w:link w:val="a6"/>
    <w:rsid w:val="0041418B"/>
    <w:pPr>
      <w:tabs>
        <w:tab w:val="center" w:pos="4153"/>
        <w:tab w:val="right" w:pos="8306"/>
      </w:tabs>
      <w:snapToGrid w:val="0"/>
    </w:pPr>
    <w:rPr>
      <w:sz w:val="20"/>
      <w:szCs w:val="20"/>
    </w:rPr>
  </w:style>
  <w:style w:type="character" w:customStyle="1" w:styleId="a6">
    <w:name w:val="頁尾 字元"/>
    <w:basedOn w:val="a0"/>
    <w:link w:val="a5"/>
    <w:rsid w:val="0041418B"/>
    <w:rPr>
      <w:kern w:val="2"/>
    </w:rPr>
  </w:style>
  <w:style w:type="table" w:styleId="a7">
    <w:name w:val="Table Grid"/>
    <w:basedOn w:val="a1"/>
    <w:rsid w:val="00BE4E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763EC5"/>
    <w:rPr>
      <w:rFonts w:ascii="Cambria" w:hAnsi="Cambria"/>
      <w:sz w:val="18"/>
      <w:szCs w:val="18"/>
    </w:rPr>
  </w:style>
  <w:style w:type="character" w:customStyle="1" w:styleId="a9">
    <w:name w:val="註解方塊文字 字元"/>
    <w:basedOn w:val="a0"/>
    <w:link w:val="a8"/>
    <w:rsid w:val="00763EC5"/>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081171819">
      <w:bodyDiv w:val="1"/>
      <w:marLeft w:val="0"/>
      <w:marRight w:val="0"/>
      <w:marTop w:val="0"/>
      <w:marBottom w:val="0"/>
      <w:divBdr>
        <w:top w:val="none" w:sz="0" w:space="0" w:color="auto"/>
        <w:left w:val="none" w:sz="0" w:space="0" w:color="auto"/>
        <w:bottom w:val="none" w:sz="0" w:space="0" w:color="auto"/>
        <w:right w:val="none" w:sz="0" w:space="0" w:color="auto"/>
      </w:divBdr>
      <w:divsChild>
        <w:div w:id="1279293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149</Words>
  <Characters>852</Characters>
  <Application>Microsoft Office Word</Application>
  <DocSecurity>0</DocSecurity>
  <Lines>7</Lines>
  <Paragraphs>1</Paragraphs>
  <ScaleCrop>false</ScaleCrop>
  <Company>CMT</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臺北市稅捐稽徵處受理105年地價稅延期或分期繳納稅款申請書</dc:title>
  <dc:creator>314</dc:creator>
  <cp:lastModifiedBy>wtlc</cp:lastModifiedBy>
  <cp:revision>6</cp:revision>
  <cp:lastPrinted>2019-10-21T05:03:00Z</cp:lastPrinted>
  <dcterms:created xsi:type="dcterms:W3CDTF">2019-10-21T04:55:00Z</dcterms:created>
  <dcterms:modified xsi:type="dcterms:W3CDTF">2019-10-21T07:54:00Z</dcterms:modified>
</cp:coreProperties>
</file>