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52" w:rsidRDefault="00C47E52">
      <w:pPr>
        <w:spacing w:before="120" w:line="340" w:lineRule="exact"/>
        <w:jc w:val="center"/>
        <w:rPr>
          <w:rFonts w:ascii="標楷體" w:eastAsia="標楷體"/>
          <w:color w:val="000000"/>
          <w:sz w:val="18"/>
          <w:szCs w:val="18"/>
        </w:rPr>
      </w:pPr>
      <w:bookmarkStart w:id="0" w:name="_GoBack"/>
      <w:bookmarkEnd w:id="0"/>
      <w:r>
        <w:rPr>
          <w:rFonts w:ascii="標楷體" w:eastAsia="標楷體" w:hint="eastAsia"/>
          <w:color w:val="000000"/>
          <w:sz w:val="32"/>
          <w:szCs w:val="32"/>
        </w:rPr>
        <w:t xml:space="preserve">土地所有權人無租賃情形申明書　</w:t>
      </w:r>
      <w:r>
        <w:rPr>
          <w:rFonts w:ascii="標楷體" w:eastAsia="標楷體" w:hint="eastAsia"/>
          <w:color w:val="000000"/>
          <w:sz w:val="20"/>
          <w:szCs w:val="20"/>
        </w:rPr>
        <w:t>（請詳閱稅捐稽徵法第</w:t>
      </w:r>
      <w:r>
        <w:rPr>
          <w:rFonts w:ascii="標楷體" w:eastAsia="標楷體"/>
          <w:color w:val="000000"/>
          <w:sz w:val="20"/>
          <w:szCs w:val="20"/>
        </w:rPr>
        <w:t>41</w:t>
      </w:r>
      <w:r>
        <w:rPr>
          <w:rFonts w:ascii="標楷體" w:eastAsia="標楷體" w:hint="eastAsia"/>
          <w:color w:val="000000"/>
          <w:sz w:val="20"/>
          <w:szCs w:val="20"/>
        </w:rPr>
        <w:t>條、第43條文）</w:t>
      </w:r>
    </w:p>
    <w:p w:rsidR="00C47E52" w:rsidRDefault="00C47E52">
      <w:pPr>
        <w:spacing w:before="120" w:line="400" w:lineRule="atLeas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  <w:sz w:val="28"/>
          <w:szCs w:val="28"/>
        </w:rPr>
        <w:t>本人所有</w:t>
      </w:r>
      <w:r>
        <w:rPr>
          <w:rFonts w:ascii="標楷體" w:eastAsia="標楷體" w:hint="eastAsia"/>
          <w:color w:val="000000"/>
        </w:rPr>
        <w:t xml:space="preserve">　　　</w:t>
      </w:r>
      <w:r>
        <w:rPr>
          <w:rFonts w:ascii="標楷體" w:eastAsia="標楷體" w:hint="eastAsia"/>
          <w:color w:val="000000"/>
          <w:sz w:val="52"/>
          <w:szCs w:val="52"/>
          <w:eastAsianLayout w:id="-1441602048" w:combine="1"/>
        </w:rPr>
        <w:t>鄉鎮市區</w:t>
      </w:r>
      <w:r>
        <w:rPr>
          <w:rFonts w:ascii="標楷體" w:eastAsia="標楷體" w:hint="eastAsia"/>
          <w:color w:val="000000"/>
        </w:rPr>
        <w:t xml:space="preserve">　　　</w:t>
      </w:r>
      <w:r>
        <w:rPr>
          <w:rFonts w:ascii="標楷體" w:eastAsia="標楷體" w:hint="eastAsia"/>
          <w:color w:val="000000"/>
          <w:sz w:val="28"/>
          <w:szCs w:val="28"/>
        </w:rPr>
        <w:t>段　　小段　　　　　　　地號等　　筆土地（地上建物門牌：</w:t>
      </w:r>
      <w:r>
        <w:rPr>
          <w:rFonts w:ascii="標楷體" w:eastAsia="標楷體" w:hint="eastAsia"/>
          <w:color w:val="000000"/>
        </w:rPr>
        <w:t xml:space="preserve">　　　</w:t>
      </w:r>
      <w:r>
        <w:rPr>
          <w:rFonts w:ascii="標楷體" w:eastAsia="標楷體" w:hint="eastAsia"/>
          <w:color w:val="000000"/>
          <w:sz w:val="52"/>
          <w:szCs w:val="52"/>
          <w:eastAsianLayout w:id="-1441602048" w:combine="1"/>
        </w:rPr>
        <w:t>鄉鎮市區</w:t>
      </w:r>
      <w:r>
        <w:rPr>
          <w:rFonts w:ascii="標楷體" w:eastAsia="標楷體" w:hint="eastAsia"/>
          <w:color w:val="000000"/>
        </w:rPr>
        <w:t xml:space="preserve">　　</w:t>
      </w:r>
      <w:r>
        <w:rPr>
          <w:rFonts w:ascii="標楷體" w:eastAsia="標楷體" w:hint="eastAsia"/>
          <w:color w:val="000000"/>
          <w:sz w:val="52"/>
          <w:szCs w:val="52"/>
          <w:eastAsianLayout w:id="-1441601792" w:combine="1"/>
        </w:rPr>
        <w:t>村里</w:t>
      </w:r>
      <w:r>
        <w:rPr>
          <w:rFonts w:ascii="標楷體" w:eastAsia="標楷體" w:hint="eastAsia"/>
          <w:color w:val="000000"/>
        </w:rPr>
        <w:t xml:space="preserve">　　</w:t>
      </w:r>
      <w:r>
        <w:rPr>
          <w:rFonts w:ascii="標楷體" w:eastAsia="標楷體" w:hint="eastAsia"/>
          <w:color w:val="000000"/>
          <w:sz w:val="28"/>
          <w:szCs w:val="28"/>
        </w:rPr>
        <w:t>鄰</w:t>
      </w:r>
      <w:r>
        <w:rPr>
          <w:rFonts w:ascii="標楷體" w:eastAsia="標楷體" w:hint="eastAsia"/>
          <w:color w:val="000000"/>
        </w:rPr>
        <w:t xml:space="preserve">　　　　</w:t>
      </w:r>
      <w:r>
        <w:rPr>
          <w:rFonts w:ascii="標楷體" w:eastAsia="標楷體" w:hint="eastAsia"/>
          <w:color w:val="000000"/>
          <w:sz w:val="52"/>
          <w:szCs w:val="52"/>
          <w:eastAsianLayout w:id="-403425536" w:combine="1"/>
        </w:rPr>
        <w:t>路街</w:t>
      </w:r>
      <w:r>
        <w:rPr>
          <w:rFonts w:ascii="標楷體" w:eastAsia="標楷體" w:hint="eastAsia"/>
          <w:color w:val="000000"/>
        </w:rPr>
        <w:t xml:space="preserve">　　</w:t>
      </w:r>
      <w:r>
        <w:rPr>
          <w:rFonts w:ascii="標楷體" w:eastAsia="標楷體" w:hint="eastAsia"/>
          <w:color w:val="000000"/>
          <w:sz w:val="28"/>
          <w:szCs w:val="28"/>
        </w:rPr>
        <w:t>段　　巷　　弄　　號　　樓之　　）於　　年　　月　　日</w:t>
      </w:r>
      <w:r>
        <w:rPr>
          <w:rFonts w:ascii="標楷體" w:eastAsia="標楷體" w:hint="eastAsia"/>
          <w:color w:val="000000"/>
          <w:sz w:val="56"/>
          <w:szCs w:val="56"/>
          <w:eastAsianLayout w:id="-400886272" w:combine="1"/>
        </w:rPr>
        <w:t>□ 出售，出售前1年內□ 購 買（ 重 購 ）後</w:t>
      </w:r>
      <w:r>
        <w:rPr>
          <w:rFonts w:ascii="標楷體" w:eastAsia="標楷體" w:hint="eastAsia"/>
          <w:color w:val="000000"/>
        </w:rPr>
        <w:t>，</w:t>
      </w:r>
    </w:p>
    <w:p w:rsidR="00C47E52" w:rsidRDefault="00C47E52">
      <w:pPr>
        <w:spacing w:before="120" w:line="340" w:lineRule="exact"/>
        <w:ind w:leftChars="150" w:left="640" w:hangingChars="100" w:hanging="28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□有本人、配偶、直系親屬、3親等內以外之他人設立戶籍，惟確無租賃關係（另檢附設籍人無租賃關係申明書）。</w:t>
      </w:r>
    </w:p>
    <w:p w:rsidR="00C47E52" w:rsidRDefault="00C47E52">
      <w:pPr>
        <w:spacing w:line="340" w:lineRule="exact"/>
        <w:ind w:leftChars="150" w:left="640" w:hangingChars="100" w:hanging="28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□無他人設立戶籍，亦確無出租情事。</w:t>
      </w:r>
    </w:p>
    <w:p w:rsidR="00C47E52" w:rsidRDefault="00C47E52">
      <w:pPr>
        <w:spacing w:before="120" w:line="34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  <w:sz w:val="28"/>
          <w:szCs w:val="28"/>
        </w:rPr>
        <w:t>如有不實願意補繳稅款，並依稅捐稽徵法第</w:t>
      </w:r>
      <w:r>
        <w:rPr>
          <w:rFonts w:ascii="標楷體" w:eastAsia="標楷體"/>
          <w:color w:val="000000"/>
          <w:sz w:val="28"/>
          <w:szCs w:val="28"/>
        </w:rPr>
        <w:t>41</w:t>
      </w:r>
      <w:r>
        <w:rPr>
          <w:rFonts w:ascii="標楷體" w:eastAsia="標楷體" w:hint="eastAsia"/>
          <w:color w:val="000000"/>
          <w:sz w:val="28"/>
          <w:szCs w:val="28"/>
        </w:rPr>
        <w:t>條規定接受處罰。</w:t>
      </w:r>
    </w:p>
    <w:p w:rsidR="00C47E52" w:rsidRDefault="00C47E52">
      <w:pPr>
        <w:spacing w:line="400" w:lineRule="atLeast"/>
        <w:ind w:firstLineChars="200" w:firstLine="56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此致</w:t>
      </w:r>
    </w:p>
    <w:p w:rsidR="00C47E52" w:rsidRDefault="00C47E52">
      <w:pPr>
        <w:spacing w:before="120" w:line="34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新竹縣政府稅</w:t>
      </w:r>
      <w:r w:rsidR="00CF45F6">
        <w:rPr>
          <w:rFonts w:ascii="標楷體" w:eastAsia="標楷體" w:hint="eastAsia"/>
          <w:color w:val="000000"/>
          <w:sz w:val="28"/>
          <w:szCs w:val="28"/>
        </w:rPr>
        <w:t>務</w:t>
      </w:r>
      <w:r>
        <w:rPr>
          <w:rFonts w:ascii="標楷體" w:eastAsia="標楷體" w:hint="eastAsia"/>
          <w:color w:val="000000"/>
          <w:sz w:val="28"/>
          <w:szCs w:val="28"/>
        </w:rPr>
        <w:t>局</w:t>
      </w:r>
    </w:p>
    <w:p w:rsidR="00C47E52" w:rsidRDefault="00C47E52">
      <w:pPr>
        <w:adjustRightInd w:val="0"/>
        <w:snapToGrid w:val="0"/>
        <w:spacing w:line="400" w:lineRule="atLeast"/>
        <w:ind w:right="308" w:firstLineChars="600" w:firstLine="1848"/>
        <w:jc w:val="righ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pacing w:val="14"/>
          <w:sz w:val="28"/>
          <w:szCs w:val="28"/>
        </w:rPr>
        <w:t>申</w:t>
      </w:r>
      <w:r>
        <w:rPr>
          <w:rFonts w:ascii="標楷體" w:eastAsia="標楷體" w:hint="eastAsia"/>
          <w:color w:val="000000"/>
          <w:spacing w:val="14"/>
          <w:sz w:val="16"/>
          <w:szCs w:val="16"/>
        </w:rPr>
        <w:t xml:space="preserve">　</w:t>
      </w:r>
      <w:r>
        <w:rPr>
          <w:rFonts w:ascii="標楷體" w:eastAsia="標楷體" w:hint="eastAsia"/>
          <w:color w:val="000000"/>
          <w:spacing w:val="14"/>
          <w:sz w:val="28"/>
          <w:szCs w:val="28"/>
        </w:rPr>
        <w:t>明</w:t>
      </w:r>
      <w:r>
        <w:rPr>
          <w:rFonts w:ascii="標楷體" w:eastAsia="標楷體" w:hint="eastAsia"/>
          <w:color w:val="000000"/>
          <w:spacing w:val="14"/>
          <w:sz w:val="16"/>
          <w:szCs w:val="16"/>
        </w:rPr>
        <w:t xml:space="preserve">　</w:t>
      </w:r>
      <w:r>
        <w:rPr>
          <w:rFonts w:ascii="標楷體" w:eastAsia="標楷體" w:hint="eastAsia"/>
          <w:color w:val="000000"/>
          <w:spacing w:val="14"/>
          <w:sz w:val="28"/>
          <w:szCs w:val="28"/>
        </w:rPr>
        <w:t>人</w:t>
      </w:r>
      <w:r>
        <w:rPr>
          <w:rFonts w:ascii="標楷體" w:eastAsia="標楷體" w:hint="eastAsia"/>
          <w:color w:val="000000"/>
          <w:sz w:val="28"/>
          <w:szCs w:val="28"/>
        </w:rPr>
        <w:t>:　　　　　　　　　　　　　　（簽名或蓋章）</w:t>
      </w:r>
    </w:p>
    <w:p w:rsidR="00C47E52" w:rsidRDefault="00C47E52">
      <w:pPr>
        <w:adjustRightInd w:val="0"/>
        <w:snapToGrid w:val="0"/>
        <w:spacing w:line="400" w:lineRule="atLeast"/>
        <w:ind w:leftChars="787" w:left="1889"/>
        <w:jc w:val="both"/>
        <w:rPr>
          <w:rFonts w:ascii="標楷體" w:eastAsia="標楷體"/>
          <w:color w:val="000000"/>
          <w:sz w:val="48"/>
          <w:szCs w:val="48"/>
        </w:rPr>
      </w:pPr>
      <w:r>
        <w:rPr>
          <w:rFonts w:ascii="標楷體" w:eastAsia="標楷體" w:hint="eastAsia"/>
          <w:color w:val="000000"/>
          <w:sz w:val="48"/>
          <w:szCs w:val="48"/>
          <w:eastAsianLayout w:id="-1441604608" w:combine="1"/>
        </w:rPr>
        <w:t>國民身分證統一編號</w:t>
      </w:r>
      <w:r>
        <w:rPr>
          <w:rFonts w:ascii="標楷體" w:eastAsia="標楷體" w:hint="eastAsia"/>
          <w:color w:val="000000"/>
          <w:sz w:val="28"/>
          <w:szCs w:val="28"/>
        </w:rPr>
        <w:t>：</w:t>
      </w:r>
    </w:p>
    <w:p w:rsidR="00C47E52" w:rsidRDefault="00C47E52">
      <w:pPr>
        <w:adjustRightInd w:val="0"/>
        <w:snapToGrid w:val="0"/>
        <w:spacing w:line="400" w:lineRule="atLeast"/>
        <w:ind w:leftChars="794" w:left="7201" w:hangingChars="1891" w:hanging="5295"/>
        <w:rPr>
          <w:rFonts w:ascii="標楷體" w:eastAsia="標楷體"/>
          <w:color w:val="000000"/>
          <w:sz w:val="52"/>
          <w:szCs w:val="52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住　</w:t>
      </w:r>
      <w:r>
        <w:rPr>
          <w:rFonts w:ascii="標楷體" w:eastAsia="標楷體" w:hint="eastAsia"/>
          <w:color w:val="000000"/>
          <w:sz w:val="12"/>
          <w:szCs w:val="12"/>
        </w:rPr>
        <w:t xml:space="preserve">　</w:t>
      </w:r>
      <w:r>
        <w:rPr>
          <w:rFonts w:ascii="標楷體" w:eastAsia="標楷體" w:hint="eastAsia"/>
          <w:color w:val="000000"/>
          <w:sz w:val="28"/>
          <w:szCs w:val="28"/>
        </w:rPr>
        <w:t xml:space="preserve">　址：　　　</w:t>
      </w:r>
      <w:r>
        <w:rPr>
          <w:rFonts w:ascii="標楷體" w:eastAsia="標楷體" w:hint="eastAsia"/>
          <w:color w:val="000000"/>
          <w:sz w:val="52"/>
          <w:szCs w:val="52"/>
          <w:eastAsianLayout w:id="-1441602304" w:combine="1"/>
        </w:rPr>
        <w:t>縣市</w:t>
      </w:r>
      <w:r>
        <w:rPr>
          <w:rFonts w:ascii="標楷體" w:eastAsia="標楷體" w:hint="eastAsia"/>
          <w:color w:val="000000"/>
          <w:sz w:val="28"/>
          <w:szCs w:val="28"/>
        </w:rPr>
        <w:t xml:space="preserve">　　　</w:t>
      </w:r>
      <w:r>
        <w:rPr>
          <w:rFonts w:ascii="標楷體" w:eastAsia="標楷體" w:hint="eastAsia"/>
          <w:color w:val="000000"/>
          <w:sz w:val="52"/>
          <w:szCs w:val="52"/>
          <w:eastAsianLayout w:id="-1441602048" w:combine="1"/>
        </w:rPr>
        <w:t>鄉鎮市區</w:t>
      </w:r>
      <w:r>
        <w:rPr>
          <w:rFonts w:ascii="標楷體" w:eastAsia="標楷體" w:hint="eastAsia"/>
          <w:color w:val="000000"/>
          <w:sz w:val="28"/>
          <w:szCs w:val="28"/>
        </w:rPr>
        <w:t xml:space="preserve">　　</w:t>
      </w:r>
      <w:r>
        <w:rPr>
          <w:rFonts w:ascii="標楷體" w:eastAsia="標楷體" w:hint="eastAsia"/>
          <w:color w:val="000000"/>
          <w:sz w:val="52"/>
          <w:szCs w:val="52"/>
          <w:eastAsianLayout w:id="-1441601792" w:combine="1"/>
        </w:rPr>
        <w:t>村里</w:t>
      </w:r>
      <w:r>
        <w:rPr>
          <w:rFonts w:ascii="標楷體" w:eastAsia="標楷體" w:hint="eastAsia"/>
          <w:color w:val="000000"/>
          <w:sz w:val="28"/>
          <w:szCs w:val="28"/>
        </w:rPr>
        <w:t xml:space="preserve">　　鄰　　　　</w:t>
      </w:r>
      <w:r>
        <w:rPr>
          <w:rFonts w:ascii="標楷體" w:eastAsia="標楷體" w:hint="eastAsia"/>
          <w:color w:val="000000"/>
          <w:sz w:val="52"/>
          <w:szCs w:val="52"/>
          <w:eastAsianLayout w:id="-403425280" w:combine="1"/>
        </w:rPr>
        <w:t>路街</w:t>
      </w:r>
    </w:p>
    <w:p w:rsidR="00C47E52" w:rsidRDefault="00C47E52">
      <w:pPr>
        <w:adjustRightInd w:val="0"/>
        <w:snapToGrid w:val="0"/>
        <w:spacing w:line="400" w:lineRule="atLeast"/>
        <w:ind w:leftChars="1425" w:left="7197" w:hangingChars="1349" w:hanging="3777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　　段　　巷　　弄　　號　　樓之</w:t>
      </w:r>
    </w:p>
    <w:p w:rsidR="00C47E52" w:rsidRDefault="00C47E52">
      <w:pPr>
        <w:adjustRightInd w:val="0"/>
        <w:snapToGrid w:val="0"/>
        <w:spacing w:line="400" w:lineRule="atLeast"/>
        <w:ind w:leftChars="805" w:left="1932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pacing w:val="20"/>
          <w:sz w:val="28"/>
          <w:szCs w:val="28"/>
        </w:rPr>
        <w:t>電話號碼</w:t>
      </w:r>
      <w:r>
        <w:rPr>
          <w:rFonts w:ascii="標楷體" w:eastAsia="標楷體" w:hint="eastAsia"/>
          <w:color w:val="000000"/>
          <w:sz w:val="28"/>
          <w:szCs w:val="28"/>
        </w:rPr>
        <w:t>：</w:t>
      </w:r>
    </w:p>
    <w:p w:rsidR="00C47E52" w:rsidRDefault="00C47E52">
      <w:pPr>
        <w:adjustRightInd w:val="0"/>
        <w:snapToGrid w:val="0"/>
        <w:spacing w:line="340" w:lineRule="exact"/>
        <w:ind w:leftChars="805" w:left="1932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pacing w:val="20"/>
          <w:sz w:val="28"/>
          <w:szCs w:val="28"/>
        </w:rPr>
        <w:t>申明日期</w:t>
      </w:r>
      <w:r>
        <w:rPr>
          <w:rFonts w:ascii="標楷體" w:eastAsia="標楷體" w:hint="eastAsia"/>
          <w:color w:val="000000"/>
          <w:sz w:val="28"/>
          <w:szCs w:val="28"/>
        </w:rPr>
        <w:t>：中華民國　　　年　　月　　日</w:t>
      </w:r>
    </w:p>
    <w:p w:rsidR="00C47E52" w:rsidRDefault="00C47E52">
      <w:pPr>
        <w:spacing w:before="120" w:line="340" w:lineRule="exact"/>
        <w:rPr>
          <w:rFonts w:ascii="標楷體" w:eastAsia="標楷體"/>
          <w:color w:val="000000"/>
          <w:u w:val="single"/>
        </w:rPr>
      </w:pPr>
      <w:r>
        <w:rPr>
          <w:rFonts w:ascii="標楷體" w:eastAsia="標楷體" w:hint="eastAsia"/>
          <w:color w:val="000000"/>
        </w:rPr>
        <w:t xml:space="preserve">  </w:t>
      </w:r>
      <w:r>
        <w:rPr>
          <w:rFonts w:ascii="標楷體" w:eastAsia="標楷體" w:hint="eastAsia"/>
          <w:color w:val="000000"/>
          <w:u w:val="single"/>
        </w:rPr>
        <w:t xml:space="preserve">                                                                               </w:t>
      </w:r>
    </w:p>
    <w:p w:rsidR="00C47E52" w:rsidRDefault="00C47E52" w:rsidP="00032603">
      <w:pPr>
        <w:spacing w:beforeLines="50" w:line="340" w:lineRule="exact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土地稅法第34條第2項所稱「出售前1年」之期間計算，以「出售日」之前1日起往前推算1年，「出售日」之認定標準如下：</w:t>
      </w:r>
    </w:p>
    <w:p w:rsidR="00C47E52" w:rsidRDefault="00C47E52">
      <w:pPr>
        <w:spacing w:line="34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1.出售土地於訂定契約之日起30日內申報移轉現值者，以訂約日為準。</w:t>
      </w:r>
    </w:p>
    <w:p w:rsidR="00C47E52" w:rsidRDefault="00C47E52">
      <w:pPr>
        <w:spacing w:line="34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2.出售土地於訂定契約之日起逾30日始申報移轉現值者，以申報日為準。</w:t>
      </w:r>
    </w:p>
    <w:p w:rsidR="00C47E52" w:rsidRDefault="00C47E52">
      <w:pPr>
        <w:spacing w:line="34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3.法院拍賣土地，以法院拍定日為準。</w:t>
      </w:r>
    </w:p>
    <w:p w:rsidR="00C47E52" w:rsidRDefault="00C47E52">
      <w:pPr>
        <w:spacing w:line="34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4.法院判決移轉土地，以申報人向法院起訴日為準。</w:t>
      </w:r>
    </w:p>
    <w:p w:rsidR="00C47E52" w:rsidRDefault="00C47E52">
      <w:pPr>
        <w:spacing w:line="34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5.拆除改建中出售之土地，以核准拆除日為準。</w:t>
      </w:r>
    </w:p>
    <w:p w:rsidR="00C47E52" w:rsidRDefault="00C47E52">
      <w:pPr>
        <w:spacing w:line="340" w:lineRule="exact"/>
        <w:ind w:left="2517" w:right="68" w:hanging="2517"/>
        <w:rPr>
          <w:rFonts w:ascii="標楷體" w:eastAsia="標楷體"/>
          <w:b/>
          <w:color w:val="000000"/>
        </w:rPr>
      </w:pPr>
      <w:r>
        <w:rPr>
          <w:rFonts w:ascii="標楷體" w:eastAsia="標楷體" w:hint="eastAsia"/>
          <w:b/>
          <w:color w:val="000000"/>
        </w:rPr>
        <w:t>稅捐稽徵法：</w:t>
      </w:r>
    </w:p>
    <w:p w:rsidR="00C47E52" w:rsidRDefault="00C47E52">
      <w:pPr>
        <w:spacing w:line="340" w:lineRule="exact"/>
        <w:ind w:left="1080" w:right="68" w:hangingChars="450" w:hanging="108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第41條：納稅義務人以詐術或其他不正當方法逃漏稅捐者，</w:t>
      </w:r>
      <w:r w:rsidR="00032603" w:rsidRPr="00032603">
        <w:rPr>
          <w:rFonts w:ascii="標楷體" w:eastAsia="標楷體" w:hint="eastAsia"/>
          <w:color w:val="000000"/>
        </w:rPr>
        <w:t>處5年以下有期徒刑，</w:t>
      </w:r>
      <w:proofErr w:type="gramStart"/>
      <w:r w:rsidR="00032603" w:rsidRPr="00032603">
        <w:rPr>
          <w:rFonts w:ascii="標楷體" w:eastAsia="標楷體" w:hint="eastAsia"/>
          <w:color w:val="000000"/>
        </w:rPr>
        <w:t>併</w:t>
      </w:r>
      <w:proofErr w:type="gramEnd"/>
      <w:r w:rsidR="00032603" w:rsidRPr="00032603">
        <w:rPr>
          <w:rFonts w:ascii="標楷體" w:eastAsia="標楷體" w:hint="eastAsia"/>
          <w:color w:val="000000"/>
        </w:rPr>
        <w:t>科新臺幣一千萬元以下罰金</w:t>
      </w:r>
      <w:r>
        <w:rPr>
          <w:rFonts w:ascii="標楷體" w:eastAsia="標楷體" w:hint="eastAsia"/>
          <w:color w:val="000000"/>
        </w:rPr>
        <w:t>。</w:t>
      </w:r>
    </w:p>
    <w:p w:rsidR="00C47E52" w:rsidRDefault="00C47E52" w:rsidP="00032603">
      <w:pPr>
        <w:ind w:left="1080" w:hangingChars="450" w:hanging="1080"/>
      </w:pPr>
      <w:r>
        <w:rPr>
          <w:rFonts w:ascii="標楷體" w:eastAsia="標楷體" w:hint="eastAsia"/>
          <w:color w:val="000000"/>
        </w:rPr>
        <w:t>第43條：</w:t>
      </w:r>
      <w:r>
        <w:rPr>
          <w:rFonts w:ascii="標楷體" w:eastAsia="標楷體" w:hAnsi="標楷體" w:hint="eastAsia"/>
          <w:color w:val="000000"/>
        </w:rPr>
        <w:t>教唆或幫助犯第41條或第42條之罪者，</w:t>
      </w:r>
      <w:r w:rsidR="00032603" w:rsidRPr="00032603">
        <w:rPr>
          <w:rFonts w:ascii="標楷體" w:eastAsia="標楷體" w:hAnsi="標楷體" w:hint="eastAsia"/>
          <w:color w:val="000000"/>
        </w:rPr>
        <w:t>處3年以下有期徒刑，併科新臺幣一百萬元以下罰金</w:t>
      </w:r>
      <w:r>
        <w:rPr>
          <w:rFonts w:ascii="標楷體" w:eastAsia="標楷體" w:hAnsi="標楷體" w:hint="eastAsia"/>
          <w:color w:val="000000"/>
        </w:rPr>
        <w:t>。</w:t>
      </w:r>
      <w:r>
        <w:rPr>
          <w:rFonts w:ascii="標楷體" w:eastAsia="標楷體" w:hint="eastAsia"/>
          <w:color w:val="000000"/>
        </w:rPr>
        <w:t>稅務</w:t>
      </w:r>
      <w:r>
        <w:rPr>
          <w:rFonts w:ascii="標楷體" w:eastAsia="標楷體" w:hAnsi="標楷體" w:hint="eastAsia"/>
          <w:color w:val="000000"/>
        </w:rPr>
        <w:t>人員、執</w:t>
      </w:r>
      <w:r>
        <w:rPr>
          <w:rFonts w:eastAsia="標楷體" w:hint="eastAsia"/>
          <w:color w:val="000000"/>
        </w:rPr>
        <w:t>行業務之律師、會計師或其他合法代理人犯前項之罪者，加重其刑至二分之一。</w:t>
      </w:r>
    </w:p>
    <w:sectPr w:rsidR="00C47E52" w:rsidSect="00536F39">
      <w:pgSz w:w="11906" w:h="16838"/>
      <w:pgMar w:top="1440" w:right="1106" w:bottom="107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A19" w:rsidRDefault="008C3A19" w:rsidP="00032603">
      <w:r>
        <w:separator/>
      </w:r>
    </w:p>
  </w:endnote>
  <w:endnote w:type="continuationSeparator" w:id="0">
    <w:p w:rsidR="008C3A19" w:rsidRDefault="008C3A19" w:rsidP="0003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A19" w:rsidRDefault="008C3A19" w:rsidP="00032603">
      <w:r>
        <w:separator/>
      </w:r>
    </w:p>
  </w:footnote>
  <w:footnote w:type="continuationSeparator" w:id="0">
    <w:p w:rsidR="008C3A19" w:rsidRDefault="008C3A19" w:rsidP="00032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DA4"/>
    <w:rsid w:val="00032603"/>
    <w:rsid w:val="00536F39"/>
    <w:rsid w:val="00603DA4"/>
    <w:rsid w:val="006C4E57"/>
    <w:rsid w:val="008C3A19"/>
    <w:rsid w:val="00C47E52"/>
    <w:rsid w:val="00CF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F3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2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32603"/>
    <w:rPr>
      <w:kern w:val="2"/>
    </w:rPr>
  </w:style>
  <w:style w:type="paragraph" w:styleId="a5">
    <w:name w:val="footer"/>
    <w:basedOn w:val="a"/>
    <w:link w:val="a6"/>
    <w:rsid w:val="00032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3260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>MOF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土地所有權人無租賃情形申明書-書表下載</dc:title>
  <dc:subject>土地所有權人無租賃情形申明書-書表下載</dc:subject>
  <dc:creator>洪嘉蘭</dc:creator>
  <cp:keywords>土地所有權人無租賃情形申明書</cp:keywords>
  <dc:description>500,510; 400,450,453;</dc:description>
  <cp:lastModifiedBy>wtlc</cp:lastModifiedBy>
  <cp:revision>2</cp:revision>
  <cp:lastPrinted>2014-12-19T01:34:00Z</cp:lastPrinted>
  <dcterms:created xsi:type="dcterms:W3CDTF">2022-05-31T06:25:00Z</dcterms:created>
  <dcterms:modified xsi:type="dcterms:W3CDTF">2022-05-31T06:25:00Z</dcterms:modified>
  <cp:category>500,510;400,450,453</cp:category>
</cp:coreProperties>
</file>