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E904CA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E10C1D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B54BEF" w:rsidP="00E904CA">
      <w:pPr>
        <w:spacing w:beforeLines="5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</w:t>
      </w:r>
      <w:r w:rsidR="00483564">
        <w:rPr>
          <w:rFonts w:ascii="標楷體" w:eastAsia="標楷體" w:hAnsi="標楷體" w:hint="eastAsia"/>
          <w:b/>
          <w:bCs/>
          <w:sz w:val="32"/>
        </w:rPr>
        <w:t>1</w:t>
      </w:r>
      <w:r w:rsidR="00B43077">
        <w:rPr>
          <w:rFonts w:ascii="標楷體" w:eastAsia="標楷體" w:hAnsi="標楷體" w:hint="eastAsia"/>
          <w:b/>
          <w:bCs/>
          <w:sz w:val="32"/>
        </w:rPr>
        <w:t>1</w:t>
      </w:r>
      <w:r w:rsidR="002F1D76">
        <w:rPr>
          <w:rFonts w:ascii="標楷體" w:eastAsia="標楷體" w:hAnsi="標楷體" w:hint="eastAsia"/>
          <w:b/>
          <w:bCs/>
          <w:sz w:val="32"/>
        </w:rPr>
        <w:t>1</w:t>
      </w:r>
      <w:r w:rsidR="00483564">
        <w:rPr>
          <w:rFonts w:ascii="標楷體" w:eastAsia="標楷體" w:hAnsi="標楷體" w:hint="eastAsia"/>
          <w:b/>
          <w:bCs/>
          <w:sz w:val="32"/>
        </w:rPr>
        <w:t>年</w:t>
      </w:r>
      <w:r w:rsidR="002F1D76">
        <w:rPr>
          <w:rFonts w:ascii="標楷體" w:eastAsia="標楷體" w:hAnsi="標楷體" w:hint="eastAsia"/>
          <w:b/>
          <w:bCs/>
          <w:sz w:val="32"/>
        </w:rPr>
        <w:t>契稅稅源-按納稅義務人性別</w:t>
      </w:r>
      <w:r>
        <w:rPr>
          <w:rFonts w:ascii="標楷體" w:eastAsia="標楷體" w:hAnsi="標楷體" w:hint="eastAsia"/>
          <w:b/>
          <w:bCs/>
          <w:sz w:val="32"/>
        </w:rPr>
        <w:t xml:space="preserve">   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9D2715">
        <w:rPr>
          <w:rFonts w:ascii="標楷體" w:eastAsia="標楷體" w:hAnsi="標楷體" w:hint="eastAsia"/>
          <w:b/>
          <w:bCs/>
          <w:sz w:val="20"/>
          <w:szCs w:val="20"/>
        </w:rPr>
        <w:t>1</w:t>
      </w:r>
      <w:r w:rsidR="002F1D76">
        <w:rPr>
          <w:rFonts w:ascii="標楷體" w:eastAsia="標楷體" w:hAnsi="標楷體" w:hint="eastAsia"/>
          <w:b/>
          <w:bCs/>
          <w:sz w:val="20"/>
          <w:szCs w:val="20"/>
        </w:rPr>
        <w:t>2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 w:rsidR="00483564">
        <w:rPr>
          <w:rFonts w:ascii="標楷體" w:eastAsia="標楷體" w:hAnsi="標楷體" w:hint="eastAsia"/>
          <w:b/>
          <w:bCs/>
          <w:sz w:val="20"/>
          <w:szCs w:val="20"/>
        </w:rPr>
        <w:t>一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F10BB0" w:rsidRDefault="00CF53F0" w:rsidP="00E904CA">
      <w:pPr>
        <w:spacing w:beforeLines="200" w:afterLines="100" w:line="360" w:lineRule="auto"/>
        <w:ind w:firstLineChars="200" w:firstLine="560"/>
        <w:jc w:val="both"/>
        <w:rPr>
          <w:rFonts w:ascii="標楷體" w:eastAsia="標楷體" w:hAnsi="標楷體"/>
          <w:noProof/>
          <w:sz w:val="28"/>
        </w:rPr>
      </w:pPr>
      <w:r>
        <w:rPr>
          <w:rFonts w:ascii="標楷體" w:eastAsia="標楷體" w:hAnsi="標楷體"/>
          <w:noProof/>
          <w:sz w:val="28"/>
        </w:rPr>
        <w:pict>
          <v:line id="直線接點 3" o:spid="_x0000_s1026" style="position:absolute;left:0;text-align:left;z-index:251661312;visibility:visible" from=".45pt,2.85pt" to="418.8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" strokecolor="#4579b8 [3044]">
            <o:lock v:ext="edit" shapetype="f"/>
          </v:line>
        </w:pict>
      </w:r>
      <w:r w:rsidR="002F1D76" w:rsidRPr="002F1D76">
        <w:rPr>
          <w:rFonts w:ascii="標楷體" w:eastAsia="標楷體" w:hAnsi="標楷體" w:hint="eastAsia"/>
          <w:noProof/>
          <w:sz w:val="28"/>
        </w:rPr>
        <w:t>不動產之買賣、承典、交換、贈與、分割或因占有而取得所有權者，均應申報繳納契稅，惟在開徵土地增值稅區域之土地，免徵契稅。契稅之稅源分為買賣契稅、典權契稅、交換契稅、贈與契稅、分割契稅、占有契稅等6類。</w:t>
      </w:r>
    </w:p>
    <w:p w:rsidR="005B0521" w:rsidRPr="00296B0B" w:rsidRDefault="002F1D76" w:rsidP="00E904CA">
      <w:pPr>
        <w:spacing w:beforeLines="200" w:afterLines="100"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 w:rsidRPr="002F1D76">
        <w:rPr>
          <w:rFonts w:ascii="標楷體" w:eastAsia="標楷體" w:hAnsi="標楷體" w:hint="eastAsia"/>
          <w:noProof/>
          <w:sz w:val="28"/>
        </w:rPr>
        <w:t>本</w:t>
      </w:r>
      <w:r>
        <w:rPr>
          <w:rFonts w:ascii="標楷體" w:eastAsia="標楷體" w:hAnsi="標楷體" w:hint="eastAsia"/>
          <w:noProof/>
          <w:sz w:val="28"/>
        </w:rPr>
        <w:t>縣</w:t>
      </w:r>
      <w:r w:rsidR="00E92F72">
        <w:rPr>
          <w:rFonts w:ascii="標楷體" w:eastAsia="標楷體" w:hAnsi="標楷體" w:hint="eastAsia"/>
          <w:noProof/>
          <w:sz w:val="28"/>
        </w:rPr>
        <w:t>111年</w:t>
      </w:r>
      <w:r w:rsidR="00236E62">
        <w:rPr>
          <w:rFonts w:ascii="標楷體" w:eastAsia="標楷體" w:hAnsi="標楷體" w:hint="eastAsia"/>
          <w:noProof/>
          <w:sz w:val="28"/>
        </w:rPr>
        <w:t>男女</w:t>
      </w:r>
      <w:r w:rsidRPr="002F1D76">
        <w:rPr>
          <w:rFonts w:ascii="標楷體" w:eastAsia="標楷體" w:hAnsi="標楷體" w:hint="eastAsia"/>
          <w:noProof/>
          <w:sz w:val="28"/>
        </w:rPr>
        <w:t>契稅</w:t>
      </w:r>
      <w:r w:rsidR="00E92F72">
        <w:rPr>
          <w:rFonts w:ascii="標楷體" w:eastAsia="標楷體" w:hAnsi="標楷體" w:hint="eastAsia"/>
          <w:noProof/>
          <w:sz w:val="28"/>
        </w:rPr>
        <w:t>件數</w:t>
      </w:r>
      <w:r w:rsidRPr="002F1D76">
        <w:rPr>
          <w:rFonts w:ascii="標楷體" w:eastAsia="標楷體" w:hAnsi="標楷體" w:hint="eastAsia"/>
          <w:noProof/>
          <w:sz w:val="28"/>
        </w:rPr>
        <w:t>若按契</w:t>
      </w:r>
      <w:r w:rsidR="00B36E81">
        <w:rPr>
          <w:rFonts w:ascii="標楷體" w:eastAsia="標楷體" w:hAnsi="標楷體" w:hint="eastAsia"/>
          <w:noProof/>
          <w:sz w:val="28"/>
        </w:rPr>
        <w:t>稅類</w:t>
      </w:r>
      <w:r w:rsidRPr="002F1D76">
        <w:rPr>
          <w:rFonts w:ascii="標楷體" w:eastAsia="標楷體" w:hAnsi="標楷體" w:hint="eastAsia"/>
          <w:noProof/>
          <w:sz w:val="28"/>
        </w:rPr>
        <w:t>別分，最主要來源為買賣契</w:t>
      </w:r>
      <w:r w:rsidR="00FD3C77">
        <w:rPr>
          <w:rFonts w:ascii="標楷體" w:eastAsia="標楷體" w:hAnsi="標楷體" w:hint="eastAsia"/>
          <w:noProof/>
          <w:sz w:val="28"/>
        </w:rPr>
        <w:t>11,629件</w:t>
      </w:r>
      <w:r w:rsidRPr="002F1D76">
        <w:rPr>
          <w:rFonts w:ascii="標楷體" w:eastAsia="標楷體" w:hAnsi="標楷體" w:hint="eastAsia"/>
          <w:noProof/>
          <w:sz w:val="28"/>
        </w:rPr>
        <w:t>占</w:t>
      </w:r>
      <w:r w:rsidR="00FD3C77">
        <w:rPr>
          <w:rFonts w:ascii="標楷體" w:eastAsia="標楷體" w:hAnsi="標楷體" w:hint="eastAsia"/>
          <w:noProof/>
          <w:sz w:val="28"/>
        </w:rPr>
        <w:t>比</w:t>
      </w:r>
      <w:r w:rsidR="00E92F72">
        <w:rPr>
          <w:rFonts w:ascii="標楷體" w:eastAsia="標楷體" w:hAnsi="標楷體" w:hint="eastAsia"/>
          <w:noProof/>
          <w:sz w:val="28"/>
        </w:rPr>
        <w:t>89.00</w:t>
      </w:r>
      <w:r w:rsidRPr="002F1D76">
        <w:rPr>
          <w:rFonts w:ascii="標楷體" w:eastAsia="標楷體" w:hAnsi="標楷體" w:hint="eastAsia"/>
          <w:noProof/>
          <w:sz w:val="28"/>
        </w:rPr>
        <w:t>%，其它分別為贈與契</w:t>
      </w:r>
      <w:r w:rsidR="00FD3C77">
        <w:rPr>
          <w:rFonts w:ascii="標楷體" w:eastAsia="標楷體" w:hAnsi="標楷體" w:hint="eastAsia"/>
          <w:noProof/>
          <w:sz w:val="28"/>
        </w:rPr>
        <w:t>1,427件</w:t>
      </w:r>
      <w:r w:rsidRPr="002F1D76">
        <w:rPr>
          <w:rFonts w:ascii="標楷體" w:eastAsia="標楷體" w:hAnsi="標楷體" w:hint="eastAsia"/>
          <w:noProof/>
          <w:sz w:val="28"/>
        </w:rPr>
        <w:t>占</w:t>
      </w:r>
      <w:r w:rsidR="00FD3C77">
        <w:rPr>
          <w:rFonts w:ascii="標楷體" w:eastAsia="標楷體" w:hAnsi="標楷體" w:hint="eastAsia"/>
          <w:noProof/>
          <w:sz w:val="28"/>
        </w:rPr>
        <w:t>比</w:t>
      </w:r>
      <w:r w:rsidR="00E92F72">
        <w:rPr>
          <w:rFonts w:ascii="標楷體" w:eastAsia="標楷體" w:hAnsi="標楷體" w:hint="eastAsia"/>
          <w:noProof/>
          <w:sz w:val="28"/>
        </w:rPr>
        <w:t>10.92</w:t>
      </w:r>
      <w:r w:rsidRPr="002F1D76">
        <w:rPr>
          <w:rFonts w:ascii="標楷體" w:eastAsia="標楷體" w:hAnsi="標楷體" w:hint="eastAsia"/>
          <w:noProof/>
          <w:sz w:val="28"/>
        </w:rPr>
        <w:t>%、交換契</w:t>
      </w:r>
      <w:r w:rsidR="00FD3C77">
        <w:rPr>
          <w:rFonts w:ascii="標楷體" w:eastAsia="標楷體" w:hAnsi="標楷體" w:hint="eastAsia"/>
          <w:noProof/>
          <w:sz w:val="28"/>
        </w:rPr>
        <w:t>9件</w:t>
      </w:r>
      <w:r w:rsidRPr="002F1D76">
        <w:rPr>
          <w:rFonts w:ascii="標楷體" w:eastAsia="標楷體" w:hAnsi="標楷體" w:hint="eastAsia"/>
          <w:noProof/>
          <w:sz w:val="28"/>
        </w:rPr>
        <w:t>占</w:t>
      </w:r>
      <w:r w:rsidR="00FD3C77">
        <w:rPr>
          <w:rFonts w:ascii="標楷體" w:eastAsia="標楷體" w:hAnsi="標楷體" w:hint="eastAsia"/>
          <w:noProof/>
          <w:sz w:val="28"/>
        </w:rPr>
        <w:t>比</w:t>
      </w:r>
      <w:r w:rsidRPr="002F1D76">
        <w:rPr>
          <w:rFonts w:ascii="標楷體" w:eastAsia="標楷體" w:hAnsi="標楷體" w:hint="eastAsia"/>
          <w:noProof/>
          <w:sz w:val="28"/>
        </w:rPr>
        <w:t>0.</w:t>
      </w:r>
      <w:r w:rsidR="00E92F72">
        <w:rPr>
          <w:rFonts w:ascii="標楷體" w:eastAsia="標楷體" w:hAnsi="標楷體" w:hint="eastAsia"/>
          <w:noProof/>
          <w:sz w:val="28"/>
        </w:rPr>
        <w:t>01</w:t>
      </w:r>
      <w:r w:rsidRPr="002F1D76">
        <w:rPr>
          <w:rFonts w:ascii="標楷體" w:eastAsia="標楷體" w:hAnsi="標楷體" w:hint="eastAsia"/>
          <w:noProof/>
          <w:sz w:val="28"/>
        </w:rPr>
        <w:t>%、分割契僅</w:t>
      </w:r>
      <w:r w:rsidR="00373FE7">
        <w:rPr>
          <w:rFonts w:ascii="標楷體" w:eastAsia="標楷體" w:hAnsi="標楷體" w:hint="eastAsia"/>
          <w:noProof/>
          <w:sz w:val="28"/>
        </w:rPr>
        <w:t>1</w:t>
      </w:r>
      <w:r w:rsidR="00665AFB">
        <w:rPr>
          <w:rFonts w:ascii="標楷體" w:eastAsia="標楷體" w:hAnsi="標楷體" w:hint="eastAsia"/>
          <w:noProof/>
          <w:sz w:val="28"/>
        </w:rPr>
        <w:t>件</w:t>
      </w:r>
      <w:r w:rsidRPr="002F1D76">
        <w:rPr>
          <w:rFonts w:ascii="標楷體" w:eastAsia="標楷體" w:hAnsi="標楷體" w:hint="eastAsia"/>
          <w:noProof/>
          <w:sz w:val="28"/>
        </w:rPr>
        <w:t>，另典權及占有契則無</w:t>
      </w:r>
      <w:r w:rsidR="00665AFB">
        <w:rPr>
          <w:rFonts w:ascii="標楷體" w:eastAsia="標楷體" w:hAnsi="標楷體" w:hint="eastAsia"/>
          <w:noProof/>
          <w:sz w:val="28"/>
        </w:rPr>
        <w:t>件數</w:t>
      </w:r>
      <w:r w:rsidRPr="002F1D76">
        <w:rPr>
          <w:rFonts w:ascii="標楷體" w:eastAsia="標楷體" w:hAnsi="標楷體" w:hint="eastAsia"/>
          <w:noProof/>
          <w:sz w:val="28"/>
        </w:rPr>
        <w:t>。</w:t>
      </w:r>
      <w:r w:rsidR="00373FE7">
        <w:rPr>
          <w:rFonts w:ascii="標楷體" w:eastAsia="標楷體" w:hAnsi="標楷體" w:hint="eastAsia"/>
          <w:noProof/>
          <w:sz w:val="28"/>
        </w:rPr>
        <w:t>若</w:t>
      </w:r>
      <w:r w:rsidR="00EA7F8D" w:rsidRPr="00EA7F8D">
        <w:rPr>
          <w:rFonts w:ascii="標楷體" w:eastAsia="標楷體" w:hAnsi="標楷體" w:hint="eastAsia"/>
          <w:noProof/>
          <w:sz w:val="28"/>
        </w:rPr>
        <w:t>按納稅義務人性別</w:t>
      </w:r>
      <w:r w:rsidR="00FD3C77">
        <w:rPr>
          <w:rFonts w:ascii="標楷體" w:eastAsia="標楷體" w:hAnsi="標楷體" w:hint="eastAsia"/>
          <w:noProof/>
          <w:sz w:val="28"/>
        </w:rPr>
        <w:t>分，男性契稅總</w:t>
      </w:r>
      <w:r w:rsidR="00665AFB">
        <w:rPr>
          <w:rFonts w:ascii="標楷體" w:eastAsia="標楷體" w:hAnsi="標楷體" w:hint="eastAsia"/>
          <w:noProof/>
          <w:sz w:val="28"/>
        </w:rPr>
        <w:t>件數</w:t>
      </w:r>
      <w:r w:rsidR="00FD3C77">
        <w:rPr>
          <w:rFonts w:ascii="標楷體" w:eastAsia="標楷體" w:hAnsi="標楷體" w:hint="eastAsia"/>
          <w:noProof/>
          <w:sz w:val="28"/>
        </w:rPr>
        <w:t>7,040件占比53.88%，女性契稅總件數6,026件占比46.12</w:t>
      </w:r>
      <w:r w:rsidR="00E904CA">
        <w:rPr>
          <w:rFonts w:ascii="標楷體" w:eastAsia="標楷體" w:hAnsi="標楷體" w:hint="eastAsia"/>
          <w:noProof/>
          <w:sz w:val="28"/>
        </w:rPr>
        <w:t>%</w:t>
      </w:r>
      <w:r w:rsidR="00FD3C77">
        <w:rPr>
          <w:rFonts w:ascii="標楷體" w:eastAsia="標楷體" w:hAnsi="標楷體" w:hint="eastAsia"/>
          <w:noProof/>
          <w:sz w:val="28"/>
        </w:rPr>
        <w:t>。男性比例高於女性7.76個百分點</w:t>
      </w:r>
      <w:r w:rsidR="00FD3C77">
        <w:rPr>
          <w:rFonts w:ascii="標楷體" w:eastAsia="標楷體" w:hAnsi="標楷體" w:hint="eastAsia"/>
          <w:sz w:val="28"/>
        </w:rPr>
        <w:t>。</w:t>
      </w:r>
      <w:r w:rsidR="002F58AA">
        <w:rPr>
          <w:rFonts w:ascii="標楷體" w:eastAsia="標楷體" w:hAnsi="標楷體" w:hint="eastAsia"/>
          <w:sz w:val="28"/>
        </w:rPr>
        <w:t>(詳如表1)</w:t>
      </w:r>
    </w:p>
    <w:p w:rsidR="002F58AA" w:rsidRDefault="00620D13" w:rsidP="00E904CA">
      <w:pPr>
        <w:pStyle w:val="a9"/>
        <w:spacing w:beforeLines="100" w:afterLines="0" w:line="240" w:lineRule="auto"/>
        <w:ind w:right="227" w:firstLineChars="0" w:firstLine="0"/>
        <w:jc w:val="center"/>
        <w:rPr>
          <w:b/>
          <w:szCs w:val="28"/>
        </w:rPr>
      </w:pPr>
      <w:r>
        <w:rPr>
          <w:rFonts w:hint="eastAsia"/>
          <w:b/>
          <w:szCs w:val="28"/>
        </w:rPr>
        <w:t>表1.</w:t>
      </w:r>
      <w:r w:rsidR="00483564" w:rsidRPr="00C90290">
        <w:rPr>
          <w:rFonts w:hint="eastAsia"/>
          <w:b/>
          <w:szCs w:val="28"/>
        </w:rPr>
        <w:t>新竹縣1</w:t>
      </w:r>
      <w:r w:rsidR="00DE0DF1">
        <w:rPr>
          <w:rFonts w:hint="eastAsia"/>
          <w:b/>
          <w:szCs w:val="28"/>
        </w:rPr>
        <w:t>11</w:t>
      </w:r>
      <w:r w:rsidR="00483564" w:rsidRPr="00C90290">
        <w:rPr>
          <w:rFonts w:hint="eastAsia"/>
          <w:b/>
          <w:szCs w:val="28"/>
        </w:rPr>
        <w:t>年</w:t>
      </w:r>
      <w:r w:rsidR="00237E0D">
        <w:rPr>
          <w:rFonts w:hint="eastAsia"/>
          <w:b/>
          <w:szCs w:val="28"/>
        </w:rPr>
        <w:t>契稅稅源-按納稅義務人性別</w:t>
      </w:r>
    </w:p>
    <w:p w:rsidR="00483564" w:rsidRPr="002F58AA" w:rsidRDefault="00C90290" w:rsidP="00E904CA">
      <w:pPr>
        <w:pStyle w:val="a9"/>
        <w:spacing w:beforeLines="100" w:afterLines="0" w:line="240" w:lineRule="auto"/>
        <w:ind w:right="227" w:firstLineChars="0" w:firstLine="0"/>
        <w:jc w:val="right"/>
        <w:rPr>
          <w:sz w:val="18"/>
          <w:szCs w:val="18"/>
        </w:rPr>
      </w:pPr>
      <w:r>
        <w:rPr>
          <w:rFonts w:hint="eastAsia"/>
          <w:b/>
          <w:sz w:val="16"/>
          <w:szCs w:val="16"/>
        </w:rPr>
        <w:t xml:space="preserve"> </w:t>
      </w:r>
      <w:r w:rsidR="00483564" w:rsidRPr="002F58AA">
        <w:rPr>
          <w:rFonts w:hint="eastAsia"/>
          <w:sz w:val="18"/>
          <w:szCs w:val="18"/>
        </w:rPr>
        <w:t>單位：件、</w:t>
      </w:r>
      <w:r w:rsidR="003463B6" w:rsidRPr="002F58AA">
        <w:rPr>
          <w:rFonts w:hint="eastAsia"/>
          <w:sz w:val="18"/>
          <w:szCs w:val="18"/>
        </w:rPr>
        <w:t>%</w:t>
      </w:r>
    </w:p>
    <w:tbl>
      <w:tblPr>
        <w:tblW w:w="8344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345"/>
        <w:gridCol w:w="1500"/>
        <w:gridCol w:w="1560"/>
        <w:gridCol w:w="1275"/>
        <w:gridCol w:w="1560"/>
        <w:gridCol w:w="1104"/>
      </w:tblGrid>
      <w:tr w:rsidR="00252138" w:rsidRPr="00022E99" w:rsidTr="00B36E81">
        <w:trPr>
          <w:trHeight w:val="444"/>
        </w:trPr>
        <w:tc>
          <w:tcPr>
            <w:tcW w:w="134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38" w:rsidRPr="00022E99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類別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2138" w:rsidRPr="00022E99" w:rsidRDefault="002F14A8" w:rsidP="003463B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性別</w:t>
            </w:r>
            <w:r w:rsidR="00252138">
              <w:rPr>
                <w:rFonts w:ascii="標楷體" w:eastAsia="標楷體" w:hAnsi="標楷體" w:hint="eastAsia"/>
                <w:b/>
                <w:bCs/>
              </w:rPr>
              <w:t>總計件數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38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男性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Pr="00022E99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女性</w:t>
            </w:r>
          </w:p>
        </w:tc>
      </w:tr>
      <w:tr w:rsidR="00236E62" w:rsidRPr="00022E99" w:rsidTr="00236E62">
        <w:trPr>
          <w:trHeight w:val="455"/>
        </w:trPr>
        <w:tc>
          <w:tcPr>
            <w:tcW w:w="13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38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52138" w:rsidRPr="00022E99" w:rsidRDefault="00252138" w:rsidP="002176CC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2138" w:rsidRPr="00022E99" w:rsidRDefault="00252138" w:rsidP="002176C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件數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2138" w:rsidRDefault="003463B6" w:rsidP="003463B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件數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Default="00252138" w:rsidP="0065326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</w:t>
            </w:r>
            <w:r w:rsidR="003463B6">
              <w:rPr>
                <w:rFonts w:ascii="標楷體" w:eastAsia="標楷體" w:hAnsi="標楷體" w:hint="eastAsia"/>
                <w:b/>
                <w:bCs/>
              </w:rPr>
              <w:t>(%)</w:t>
            </w:r>
          </w:p>
        </w:tc>
      </w:tr>
      <w:tr w:rsidR="00236E62" w:rsidRPr="00022E99" w:rsidTr="00B36E81">
        <w:trPr>
          <w:trHeight w:val="574"/>
        </w:trPr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62" w:rsidRDefault="00236E62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合計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6E62" w:rsidRPr="00B36E81" w:rsidRDefault="00236E62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13,066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62" w:rsidRPr="00B36E81" w:rsidRDefault="00236E62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7,040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36E62" w:rsidRDefault="00236E62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53.88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62" w:rsidRDefault="00236E62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6,026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E62" w:rsidRDefault="00236E62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46.12</w:t>
            </w:r>
          </w:p>
        </w:tc>
      </w:tr>
      <w:tr w:rsidR="003463B6" w:rsidRPr="00022E99" w:rsidTr="00236E62">
        <w:trPr>
          <w:trHeight w:val="57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B6" w:rsidRPr="00022E99" w:rsidRDefault="003463B6" w:rsidP="001707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買賣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契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3463B6" w:rsidRPr="00B36E81" w:rsidRDefault="003463B6" w:rsidP="003463B6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11,629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Pr="00B36E81" w:rsidRDefault="003463B6" w:rsidP="003463B6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6,289</w:t>
            </w:r>
          </w:p>
        </w:tc>
        <w:tc>
          <w:tcPr>
            <w:tcW w:w="1275" w:type="dxa"/>
            <w:vAlign w:val="center"/>
          </w:tcPr>
          <w:p w:rsidR="003463B6" w:rsidRDefault="003463B6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Default="00B36E81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5,340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463B6" w:rsidRDefault="00B36E81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45.92</w:t>
            </w:r>
          </w:p>
        </w:tc>
      </w:tr>
      <w:tr w:rsidR="003463B6" w:rsidRPr="00022E99" w:rsidTr="00B36E81">
        <w:trPr>
          <w:trHeight w:val="57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B6" w:rsidRPr="00022E99" w:rsidRDefault="003463B6" w:rsidP="001707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贈與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契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3463B6" w:rsidRPr="00B36E81" w:rsidRDefault="003463B6" w:rsidP="003463B6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1,427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Pr="00B36E81" w:rsidRDefault="003463B6" w:rsidP="003463B6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745</w:t>
            </w:r>
          </w:p>
        </w:tc>
        <w:tc>
          <w:tcPr>
            <w:tcW w:w="1275" w:type="dxa"/>
            <w:vAlign w:val="center"/>
          </w:tcPr>
          <w:p w:rsidR="003463B6" w:rsidRDefault="003463B6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52.21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Default="00B36E81" w:rsidP="00B36E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682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463B6" w:rsidRDefault="00B36E81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47.79</w:t>
            </w:r>
          </w:p>
        </w:tc>
      </w:tr>
      <w:tr w:rsidR="003463B6" w:rsidRPr="00022E99" w:rsidTr="00B36E81">
        <w:trPr>
          <w:trHeight w:val="57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B6" w:rsidRPr="00022E99" w:rsidRDefault="003463B6" w:rsidP="001707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典權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t>契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3463B6" w:rsidRPr="00B36E81" w:rsidRDefault="00236E62" w:rsidP="003463B6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Pr="00B36E81" w:rsidRDefault="00236E62" w:rsidP="003463B6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3463B6" w:rsidRDefault="003463B6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Default="00236E62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463B6" w:rsidRDefault="00B36E81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3463B6" w:rsidRPr="00022E99" w:rsidTr="00B36E81">
        <w:trPr>
          <w:trHeight w:val="57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3B6" w:rsidRPr="00022E99" w:rsidRDefault="003463B6" w:rsidP="0017078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交換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契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3463B6" w:rsidRPr="00B36E81" w:rsidRDefault="003463B6" w:rsidP="003463B6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Pr="00B36E81" w:rsidRDefault="003463B6" w:rsidP="003463B6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275" w:type="dxa"/>
            <w:vAlign w:val="center"/>
          </w:tcPr>
          <w:p w:rsidR="003463B6" w:rsidRDefault="003463B6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55.56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Default="00B36E81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463B6" w:rsidRDefault="00B36E81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44.44</w:t>
            </w:r>
          </w:p>
        </w:tc>
      </w:tr>
      <w:tr w:rsidR="003463B6" w:rsidRPr="000B0659" w:rsidTr="00236E62">
        <w:trPr>
          <w:trHeight w:val="574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3B6" w:rsidRPr="00022E99" w:rsidRDefault="003463B6" w:rsidP="002521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分割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契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3463B6" w:rsidRPr="00B36E81" w:rsidRDefault="003463B6" w:rsidP="003463B6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463B6" w:rsidRPr="00B36E81" w:rsidRDefault="003463B6" w:rsidP="003463B6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3463B6" w:rsidRDefault="003463B6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63B6" w:rsidRDefault="00236E62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463B6" w:rsidRDefault="00236E62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3463B6" w:rsidRPr="00022E99" w:rsidTr="00236E62">
        <w:trPr>
          <w:trHeight w:val="574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138" w:rsidRPr="00022E99" w:rsidRDefault="00252138" w:rsidP="0025213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占有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契</w:t>
            </w:r>
            <w:proofErr w:type="gramEnd"/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138" w:rsidRPr="00B36E81" w:rsidRDefault="00236E62" w:rsidP="003463B6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Pr="00B36E81" w:rsidRDefault="00236E62" w:rsidP="003463B6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52138" w:rsidRPr="000B0659" w:rsidRDefault="00B36E81" w:rsidP="00B36E8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Pr="000B0659" w:rsidRDefault="00236E62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138" w:rsidRPr="000B0659" w:rsidRDefault="00B36E81" w:rsidP="003463B6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</w:tbl>
    <w:p w:rsidR="00483564" w:rsidRDefault="00483564" w:rsidP="00E904CA">
      <w:pPr>
        <w:spacing w:beforeLines="100" w:afterLines="100" w:line="360" w:lineRule="auto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2176CC" w:rsidRPr="002176CC">
        <w:rPr>
          <w:rFonts w:ascii="標楷體" w:eastAsia="標楷體" w:hAnsi="標楷體" w:hint="eastAsia"/>
          <w:sz w:val="20"/>
          <w:szCs w:val="20"/>
        </w:rPr>
        <w:t>資料來源：</w:t>
      </w:r>
      <w:r w:rsidR="00B36E81">
        <w:rPr>
          <w:rFonts w:ascii="標楷體" w:eastAsia="標楷體" w:hAnsi="標楷體" w:hint="eastAsia"/>
          <w:sz w:val="20"/>
          <w:szCs w:val="20"/>
        </w:rPr>
        <w:t>財稅內網倉儲系統</w:t>
      </w:r>
    </w:p>
    <w:p w:rsidR="00056844" w:rsidRDefault="00056844" w:rsidP="00E904CA">
      <w:pPr>
        <w:spacing w:beforeLines="200" w:afterLines="100"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由表1可知買賣</w:t>
      </w:r>
      <w:proofErr w:type="gramStart"/>
      <w:r>
        <w:rPr>
          <w:rFonts w:ascii="標楷體" w:eastAsia="標楷體" w:hAnsi="標楷體" w:hint="eastAsia"/>
          <w:sz w:val="28"/>
        </w:rPr>
        <w:t>契</w:t>
      </w:r>
      <w:proofErr w:type="gramEnd"/>
      <w:r>
        <w:rPr>
          <w:rFonts w:ascii="標楷體" w:eastAsia="標楷體" w:hAnsi="標楷體" w:hint="eastAsia"/>
          <w:sz w:val="28"/>
        </w:rPr>
        <w:t>為契稅稅源主要來源，我們進一步就其男女各年齡級距之件數比較，可發現男性年齡在20-24、25-29、30-34、35-39及40-44這5個年齡層買賣</w:t>
      </w:r>
      <w:proofErr w:type="gramStart"/>
      <w:r>
        <w:rPr>
          <w:rFonts w:ascii="標楷體" w:eastAsia="標楷體" w:hAnsi="標楷體" w:hint="eastAsia"/>
          <w:sz w:val="28"/>
        </w:rPr>
        <w:t>契</w:t>
      </w:r>
      <w:proofErr w:type="gramEnd"/>
      <w:r>
        <w:rPr>
          <w:rFonts w:ascii="標楷體" w:eastAsia="標楷體" w:hAnsi="標楷體" w:hint="eastAsia"/>
          <w:sz w:val="28"/>
        </w:rPr>
        <w:t>件數高於女性，尤其在30-34年齡層差距達511件</w:t>
      </w:r>
      <w:r w:rsidR="001D12F6">
        <w:rPr>
          <w:rFonts w:ascii="標楷體" w:eastAsia="標楷體" w:hAnsi="標楷體" w:hint="eastAsia"/>
          <w:sz w:val="28"/>
        </w:rPr>
        <w:t>，可能與傳統重男輕女由家庭資助</w:t>
      </w:r>
      <w:r w:rsidR="00AC471D">
        <w:rPr>
          <w:rFonts w:ascii="標楷體" w:eastAsia="標楷體" w:hAnsi="標楷體" w:hint="eastAsia"/>
          <w:sz w:val="28"/>
        </w:rPr>
        <w:t>男性購屋</w:t>
      </w:r>
      <w:r w:rsidR="002D00CB">
        <w:rPr>
          <w:rFonts w:ascii="標楷體" w:eastAsia="標楷體" w:hAnsi="標楷體" w:hint="eastAsia"/>
          <w:sz w:val="28"/>
        </w:rPr>
        <w:t>或</w:t>
      </w:r>
      <w:r w:rsidR="001D12F6">
        <w:rPr>
          <w:rFonts w:ascii="標楷體" w:eastAsia="標楷體" w:hAnsi="標楷體" w:hint="eastAsia"/>
          <w:sz w:val="28"/>
        </w:rPr>
        <w:t>成家購屋需求</w:t>
      </w:r>
      <w:r w:rsidR="00AC471D">
        <w:rPr>
          <w:rFonts w:ascii="標楷體" w:eastAsia="標楷體" w:hAnsi="標楷體" w:hint="eastAsia"/>
          <w:sz w:val="28"/>
        </w:rPr>
        <w:t>等</w:t>
      </w:r>
      <w:r w:rsidR="001D12F6">
        <w:rPr>
          <w:rFonts w:ascii="標楷體" w:eastAsia="標楷體" w:hAnsi="標楷體" w:hint="eastAsia"/>
          <w:sz w:val="28"/>
        </w:rPr>
        <w:t>有關。</w:t>
      </w:r>
      <w:r>
        <w:rPr>
          <w:rFonts w:ascii="標楷體" w:eastAsia="標楷體" w:hAnsi="標楷體" w:hint="eastAsia"/>
          <w:sz w:val="28"/>
        </w:rPr>
        <w:t>而女性年齡在45-49、50-54、55-59及60-64這4個年齡層買賣</w:t>
      </w:r>
      <w:proofErr w:type="gramStart"/>
      <w:r>
        <w:rPr>
          <w:rFonts w:ascii="標楷體" w:eastAsia="標楷體" w:hAnsi="標楷體" w:hint="eastAsia"/>
          <w:sz w:val="28"/>
        </w:rPr>
        <w:t>契</w:t>
      </w:r>
      <w:proofErr w:type="gramEnd"/>
      <w:r>
        <w:rPr>
          <w:rFonts w:ascii="標楷體" w:eastAsia="標楷體" w:hAnsi="標楷體" w:hint="eastAsia"/>
          <w:sz w:val="28"/>
        </w:rPr>
        <w:t>件數高於男性，可能與</w:t>
      </w:r>
      <w:r w:rsidRPr="00853B78">
        <w:rPr>
          <w:rFonts w:ascii="標楷體" w:eastAsia="標楷體" w:hAnsi="標楷體" w:hint="eastAsia"/>
          <w:sz w:val="28"/>
        </w:rPr>
        <w:t>女性經濟能力逐漸提升</w:t>
      </w:r>
      <w:r w:rsidR="002D00CB">
        <w:rPr>
          <w:rFonts w:ascii="標楷體" w:eastAsia="標楷體" w:hAnsi="標楷體" w:hint="eastAsia"/>
          <w:sz w:val="28"/>
        </w:rPr>
        <w:t>及</w:t>
      </w:r>
      <w:r w:rsidRPr="00853B78">
        <w:rPr>
          <w:rFonts w:ascii="標楷體" w:eastAsia="標楷體" w:hAnsi="標楷體" w:hint="eastAsia"/>
          <w:sz w:val="28"/>
        </w:rPr>
        <w:t>經濟獨立意識興起等</w:t>
      </w:r>
      <w:r>
        <w:rPr>
          <w:rFonts w:ascii="標楷體" w:eastAsia="標楷體" w:hAnsi="標楷體" w:hint="eastAsia"/>
          <w:sz w:val="28"/>
        </w:rPr>
        <w:t>有關。</w:t>
      </w:r>
      <w:r w:rsidR="00D0149C">
        <w:rPr>
          <w:rFonts w:ascii="標楷體" w:eastAsia="標楷體" w:hAnsi="標楷體" w:hint="eastAsia"/>
          <w:sz w:val="28"/>
        </w:rPr>
        <w:t>(詳如表2、圖1)</w:t>
      </w:r>
    </w:p>
    <w:p w:rsidR="005B0521" w:rsidRPr="001D12F6" w:rsidRDefault="00056844" w:rsidP="00E904CA">
      <w:pPr>
        <w:pStyle w:val="a9"/>
        <w:spacing w:beforeLines="100" w:afterLines="0" w:line="240" w:lineRule="auto"/>
        <w:ind w:right="227" w:firstLineChars="0" w:firstLine="0"/>
        <w:jc w:val="center"/>
        <w:rPr>
          <w:b/>
          <w:szCs w:val="28"/>
        </w:rPr>
      </w:pPr>
      <w:r w:rsidRPr="001D12F6">
        <w:rPr>
          <w:b/>
          <w:szCs w:val="28"/>
        </w:rPr>
        <w:t>表</w:t>
      </w:r>
      <w:r w:rsidRPr="001D12F6">
        <w:rPr>
          <w:rFonts w:hint="eastAsia"/>
          <w:b/>
          <w:szCs w:val="28"/>
        </w:rPr>
        <w:t>2.新竹縣111年</w:t>
      </w:r>
      <w:r w:rsidR="001D12F6" w:rsidRPr="001D12F6">
        <w:rPr>
          <w:rFonts w:hint="eastAsia"/>
          <w:b/>
          <w:szCs w:val="28"/>
        </w:rPr>
        <w:t>買賣契稅稅源性別年齡</w:t>
      </w:r>
    </w:p>
    <w:p w:rsidR="001D12F6" w:rsidRDefault="001D12F6" w:rsidP="00E904CA">
      <w:pPr>
        <w:pStyle w:val="a9"/>
        <w:spacing w:beforeLines="100" w:afterLines="0" w:line="240" w:lineRule="auto"/>
        <w:ind w:right="227" w:firstLineChars="0" w:firstLine="0"/>
        <w:jc w:val="right"/>
        <w:rPr>
          <w:sz w:val="20"/>
          <w:szCs w:val="20"/>
        </w:rPr>
      </w:pPr>
      <w:r w:rsidRPr="002F58AA">
        <w:rPr>
          <w:rFonts w:hint="eastAsia"/>
          <w:sz w:val="18"/>
          <w:szCs w:val="18"/>
        </w:rPr>
        <w:t>單位：件、%</w:t>
      </w:r>
    </w:p>
    <w:tbl>
      <w:tblPr>
        <w:tblW w:w="8344" w:type="dxa"/>
        <w:tblInd w:w="18" w:type="dxa"/>
        <w:tblCellMar>
          <w:left w:w="28" w:type="dxa"/>
          <w:right w:w="28" w:type="dxa"/>
        </w:tblCellMar>
        <w:tblLook w:val="04A0"/>
      </w:tblPr>
      <w:tblGrid>
        <w:gridCol w:w="1345"/>
        <w:gridCol w:w="1500"/>
        <w:gridCol w:w="1560"/>
        <w:gridCol w:w="1275"/>
        <w:gridCol w:w="1560"/>
        <w:gridCol w:w="1104"/>
      </w:tblGrid>
      <w:tr w:rsidR="002F58AA" w:rsidRPr="00022E99" w:rsidTr="00393D97">
        <w:trPr>
          <w:trHeight w:val="444"/>
        </w:trPr>
        <w:tc>
          <w:tcPr>
            <w:tcW w:w="134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年齡級距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58AA" w:rsidRPr="00022E99" w:rsidRDefault="00490F28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性別</w:t>
            </w:r>
            <w:r w:rsidR="002F58AA">
              <w:rPr>
                <w:rFonts w:ascii="標楷體" w:eastAsia="標楷體" w:hAnsi="標楷體" w:hint="eastAsia"/>
                <w:b/>
                <w:bCs/>
              </w:rPr>
              <w:t>總計件數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男性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女性</w:t>
            </w:r>
          </w:p>
        </w:tc>
      </w:tr>
      <w:tr w:rsidR="002F58AA" w:rsidRPr="00022E99" w:rsidTr="00393D97">
        <w:trPr>
          <w:trHeight w:val="455"/>
        </w:trPr>
        <w:tc>
          <w:tcPr>
            <w:tcW w:w="13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件數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占比(%)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件數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占比(%)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總計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8AA" w:rsidRPr="00B36E81" w:rsidRDefault="002F58AA" w:rsidP="00393D97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11,629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="00490F28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289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F58AA" w:rsidRDefault="002F58AA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54.08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5,340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Default="002F58AA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45.92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9歲以下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Default="00236E62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F58AA" w:rsidRDefault="00236E62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10-14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Default="00236E62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F58AA" w:rsidRDefault="00236E62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15-19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60.00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40.00</w:t>
            </w:r>
          </w:p>
        </w:tc>
      </w:tr>
      <w:tr w:rsidR="002F58AA" w:rsidRPr="000B065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20-24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Pr="00B36E81" w:rsidRDefault="002F58AA" w:rsidP="00393D97">
            <w:pPr>
              <w:jc w:val="right"/>
              <w:rPr>
                <w:rFonts w:ascii="標楷體" w:eastAsia="標楷體" w:hAnsi="標楷體"/>
                <w:bCs/>
              </w:rPr>
            </w:pPr>
            <w:r w:rsidRPr="00B36E81">
              <w:rPr>
                <w:rFonts w:ascii="標楷體" w:eastAsia="標楷體" w:hAnsi="標楷體" w:hint="eastAsia"/>
                <w:bCs/>
              </w:rPr>
              <w:t>1</w:t>
            </w:r>
            <w:r w:rsidR="00056844">
              <w:rPr>
                <w:rFonts w:ascii="標楷體" w:eastAsia="標楷體" w:hAnsi="標楷體" w:hint="eastAsia"/>
                <w:bCs/>
              </w:rPr>
              <w:t>76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106</w:t>
            </w:r>
          </w:p>
        </w:tc>
        <w:tc>
          <w:tcPr>
            <w:tcW w:w="1275" w:type="dxa"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60.23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39.77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AA" w:rsidRPr="00022E99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25-29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Pr="00B36E81" w:rsidRDefault="00056844" w:rsidP="00056844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1,066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656</w:t>
            </w:r>
          </w:p>
        </w:tc>
        <w:tc>
          <w:tcPr>
            <w:tcW w:w="1275" w:type="dxa"/>
            <w:vAlign w:val="center"/>
          </w:tcPr>
          <w:p w:rsidR="002F58AA" w:rsidRPr="000B0659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61.54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Pr="000B0659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410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F58AA" w:rsidRPr="000B0659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38.46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30-34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D0149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269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F58AA" w:rsidRPr="00B36E81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D0149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390</w:t>
            </w:r>
          </w:p>
        </w:tc>
        <w:tc>
          <w:tcPr>
            <w:tcW w:w="1275" w:type="dxa"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61.26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879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38.74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35-39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D0149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216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D0149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216</w:t>
            </w:r>
          </w:p>
        </w:tc>
        <w:tc>
          <w:tcPr>
            <w:tcW w:w="1275" w:type="dxa"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54.87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0149C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45.13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40-44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="00D0149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041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D0149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060</w:t>
            </w:r>
          </w:p>
        </w:tc>
        <w:tc>
          <w:tcPr>
            <w:tcW w:w="1275" w:type="dxa"/>
            <w:vAlign w:val="center"/>
          </w:tcPr>
          <w:p w:rsidR="002F58AA" w:rsidRDefault="00056844" w:rsidP="0005684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51.94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981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48.06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45-49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D0149C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458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705</w:t>
            </w:r>
          </w:p>
        </w:tc>
        <w:tc>
          <w:tcPr>
            <w:tcW w:w="1275" w:type="dxa"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48.35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753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51.65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50-54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987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447</w:t>
            </w:r>
          </w:p>
        </w:tc>
        <w:tc>
          <w:tcPr>
            <w:tcW w:w="1275" w:type="dxa"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45.29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540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54.71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55-59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635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303</w:t>
            </w:r>
          </w:p>
        </w:tc>
        <w:tc>
          <w:tcPr>
            <w:tcW w:w="1275" w:type="dxa"/>
            <w:vAlign w:val="center"/>
          </w:tcPr>
          <w:p w:rsidR="002F58AA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47.72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58AA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 w:rsidRPr="00056844">
              <w:rPr>
                <w:rFonts w:ascii="標楷體" w:eastAsia="標楷體" w:hAnsi="標楷體" w:hint="eastAsia"/>
              </w:rPr>
              <w:t>332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2F58AA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52.28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8AA" w:rsidRDefault="002F58AA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60-64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400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199</w:t>
            </w:r>
          </w:p>
        </w:tc>
        <w:tc>
          <w:tcPr>
            <w:tcW w:w="1275" w:type="dxa"/>
            <w:vAlign w:val="center"/>
          </w:tcPr>
          <w:p w:rsidR="002F58AA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49.75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58AA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 w:rsidRPr="00056844">
              <w:rPr>
                <w:rFonts w:ascii="標楷體" w:eastAsia="標楷體" w:hAnsi="標楷體" w:hint="eastAsia"/>
              </w:rPr>
              <w:t>201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2F58AA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50.25</w:t>
            </w:r>
          </w:p>
        </w:tc>
      </w:tr>
      <w:tr w:rsidR="002F58AA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58AA" w:rsidRDefault="00056844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65-69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230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</w:t>
            </w:r>
          </w:p>
        </w:tc>
        <w:tc>
          <w:tcPr>
            <w:tcW w:w="1275" w:type="dxa"/>
            <w:vAlign w:val="center"/>
          </w:tcPr>
          <w:p w:rsidR="002F58AA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53.48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2F58AA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46.52</w:t>
            </w:r>
          </w:p>
        </w:tc>
      </w:tr>
      <w:tr w:rsidR="00056844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844" w:rsidRDefault="00056844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70-74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34</w:t>
            </w:r>
          </w:p>
        </w:tc>
        <w:tc>
          <w:tcPr>
            <w:tcW w:w="1275" w:type="dxa"/>
            <w:vAlign w:val="center"/>
          </w:tcPr>
          <w:p w:rsidR="00056844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50.75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49.25</w:t>
            </w:r>
          </w:p>
        </w:tc>
      </w:tr>
      <w:tr w:rsidR="00056844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844" w:rsidRDefault="00056844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75-79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1275" w:type="dxa"/>
            <w:vAlign w:val="center"/>
          </w:tcPr>
          <w:p w:rsidR="00056844" w:rsidRP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54.17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45.83</w:t>
            </w:r>
          </w:p>
        </w:tc>
      </w:tr>
      <w:tr w:rsidR="00056844" w:rsidRPr="00022E99" w:rsidTr="00D0149C">
        <w:trPr>
          <w:trHeight w:val="439"/>
        </w:trPr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844" w:rsidRDefault="00056844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80以上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1275" w:type="dxa"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65.22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34.78</w:t>
            </w:r>
          </w:p>
        </w:tc>
      </w:tr>
      <w:tr w:rsidR="00056844" w:rsidRPr="00022E99" w:rsidTr="00D0149C">
        <w:trPr>
          <w:trHeight w:val="439"/>
        </w:trPr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44" w:rsidRDefault="00056844" w:rsidP="00393D9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其他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28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53.57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844" w:rsidRDefault="00056844" w:rsidP="00393D9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46.43</w:t>
            </w:r>
          </w:p>
        </w:tc>
      </w:tr>
    </w:tbl>
    <w:p w:rsidR="00747009" w:rsidRDefault="00D0149C" w:rsidP="00E904CA">
      <w:pPr>
        <w:spacing w:beforeLines="200" w:afterLines="100" w:line="360" w:lineRule="auto"/>
        <w:ind w:firstLineChars="200" w:firstLine="400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2176CC">
        <w:rPr>
          <w:rFonts w:ascii="標楷體" w:eastAsia="標楷體" w:hAnsi="標楷體" w:hint="eastAsia"/>
          <w:sz w:val="20"/>
          <w:szCs w:val="20"/>
        </w:rPr>
        <w:t>資料來源：</w:t>
      </w:r>
      <w:r>
        <w:rPr>
          <w:rFonts w:ascii="標楷體" w:eastAsia="標楷體" w:hAnsi="標楷體" w:hint="eastAsia"/>
          <w:sz w:val="20"/>
          <w:szCs w:val="20"/>
        </w:rPr>
        <w:t>財稅內網倉儲系統</w:t>
      </w:r>
    </w:p>
    <w:p w:rsidR="00830489" w:rsidRDefault="00830489" w:rsidP="00E904CA">
      <w:pPr>
        <w:spacing w:beforeLines="200" w:afterLines="100" w:line="360" w:lineRule="auto"/>
        <w:ind w:leftChars="-59" w:left="-142"/>
        <w:contextualSpacing/>
        <w:rPr>
          <w:rFonts w:ascii="標楷體" w:eastAsia="標楷體" w:hAnsi="標楷體"/>
          <w:sz w:val="20"/>
          <w:szCs w:val="20"/>
        </w:rPr>
      </w:pPr>
    </w:p>
    <w:p w:rsidR="00830489" w:rsidRDefault="00C82F9D" w:rsidP="00CF53F0">
      <w:pPr>
        <w:spacing w:beforeLines="200" w:afterLines="100" w:line="360" w:lineRule="auto"/>
        <w:ind w:leftChars="-59" w:left="-142"/>
        <w:contextualSpacing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5087068</wp:posOffset>
            </wp:positionH>
            <wp:positionV relativeFrom="paragraph">
              <wp:posOffset>718508</wp:posOffset>
            </wp:positionV>
            <wp:extent cx="196611" cy="638355"/>
            <wp:effectExtent l="19050" t="0" r="0" b="0"/>
            <wp:wrapNone/>
            <wp:docPr id="7" name="圖片 5" descr="新點陣圖影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點陣圖影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11" cy="63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5104321</wp:posOffset>
            </wp:positionH>
            <wp:positionV relativeFrom="paragraph">
              <wp:posOffset>1917580</wp:posOffset>
            </wp:positionV>
            <wp:extent cx="165016" cy="577970"/>
            <wp:effectExtent l="19050" t="0" r="6434" b="0"/>
            <wp:wrapNone/>
            <wp:docPr id="8" name="圖片 7" descr="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女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16" cy="57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64D" w:rsidRPr="0013264D">
        <w:rPr>
          <w:rFonts w:ascii="標楷體" w:eastAsia="標楷體" w:hAnsi="標楷體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-71527</wp:posOffset>
            </wp:positionH>
            <wp:positionV relativeFrom="paragraph">
              <wp:posOffset>2516</wp:posOffset>
            </wp:positionV>
            <wp:extent cx="5967682" cy="4192438"/>
            <wp:effectExtent l="19050" t="19050" r="14018" b="17612"/>
            <wp:wrapNone/>
            <wp:docPr id="9" name="圖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82" cy="41924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sectPr w:rsidR="00830489" w:rsidSect="002176CC">
      <w:pgSz w:w="11906" w:h="16838" w:code="9"/>
      <w:pgMar w:top="1440" w:right="180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EB" w:rsidRDefault="00296CEB" w:rsidP="00896739">
      <w:r>
        <w:separator/>
      </w:r>
    </w:p>
  </w:endnote>
  <w:endnote w:type="continuationSeparator" w:id="0">
    <w:p w:rsidR="00296CEB" w:rsidRDefault="00296CEB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EB" w:rsidRDefault="00296CEB" w:rsidP="00896739">
      <w:r>
        <w:separator/>
      </w:r>
    </w:p>
  </w:footnote>
  <w:footnote w:type="continuationSeparator" w:id="0">
    <w:p w:rsidR="00296CEB" w:rsidRDefault="00296CEB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41449"/>
    <w:rsid w:val="00056844"/>
    <w:rsid w:val="00070B8C"/>
    <w:rsid w:val="00071044"/>
    <w:rsid w:val="00077C50"/>
    <w:rsid w:val="000803AB"/>
    <w:rsid w:val="00081A38"/>
    <w:rsid w:val="000B0659"/>
    <w:rsid w:val="000B1485"/>
    <w:rsid w:val="000B159E"/>
    <w:rsid w:val="000E0E0C"/>
    <w:rsid w:val="000F32B0"/>
    <w:rsid w:val="0011367B"/>
    <w:rsid w:val="0013264D"/>
    <w:rsid w:val="00142D8C"/>
    <w:rsid w:val="00153CBF"/>
    <w:rsid w:val="001705F0"/>
    <w:rsid w:val="00170780"/>
    <w:rsid w:val="001A0C59"/>
    <w:rsid w:val="001B0BF1"/>
    <w:rsid w:val="001B2435"/>
    <w:rsid w:val="001C5616"/>
    <w:rsid w:val="001D12F6"/>
    <w:rsid w:val="00213C34"/>
    <w:rsid w:val="002176CC"/>
    <w:rsid w:val="00236E62"/>
    <w:rsid w:val="00237E0D"/>
    <w:rsid w:val="00252138"/>
    <w:rsid w:val="00266C2E"/>
    <w:rsid w:val="00272CB2"/>
    <w:rsid w:val="00296CEB"/>
    <w:rsid w:val="002D00CB"/>
    <w:rsid w:val="002E2C04"/>
    <w:rsid w:val="002F14A8"/>
    <w:rsid w:val="002F1D76"/>
    <w:rsid w:val="002F58AA"/>
    <w:rsid w:val="00310B15"/>
    <w:rsid w:val="003463B6"/>
    <w:rsid w:val="003573EE"/>
    <w:rsid w:val="00373FE7"/>
    <w:rsid w:val="00376B80"/>
    <w:rsid w:val="00391604"/>
    <w:rsid w:val="003B7772"/>
    <w:rsid w:val="003C5455"/>
    <w:rsid w:val="003C63DF"/>
    <w:rsid w:val="003C6D0F"/>
    <w:rsid w:val="003E503A"/>
    <w:rsid w:val="003F6212"/>
    <w:rsid w:val="003F7743"/>
    <w:rsid w:val="00416522"/>
    <w:rsid w:val="00431F54"/>
    <w:rsid w:val="00457328"/>
    <w:rsid w:val="00461881"/>
    <w:rsid w:val="00483564"/>
    <w:rsid w:val="00490F28"/>
    <w:rsid w:val="004A7E61"/>
    <w:rsid w:val="004D5CAC"/>
    <w:rsid w:val="00514719"/>
    <w:rsid w:val="005213AC"/>
    <w:rsid w:val="0053054E"/>
    <w:rsid w:val="005404BE"/>
    <w:rsid w:val="005563F6"/>
    <w:rsid w:val="00557026"/>
    <w:rsid w:val="00570B52"/>
    <w:rsid w:val="005A1248"/>
    <w:rsid w:val="005A1C5D"/>
    <w:rsid w:val="005A675B"/>
    <w:rsid w:val="005B0521"/>
    <w:rsid w:val="005B188A"/>
    <w:rsid w:val="005B6845"/>
    <w:rsid w:val="005D1893"/>
    <w:rsid w:val="005D38F0"/>
    <w:rsid w:val="005E73D3"/>
    <w:rsid w:val="005F7EAC"/>
    <w:rsid w:val="00620D13"/>
    <w:rsid w:val="00622685"/>
    <w:rsid w:val="00631850"/>
    <w:rsid w:val="00634AA9"/>
    <w:rsid w:val="0065326E"/>
    <w:rsid w:val="00665AFB"/>
    <w:rsid w:val="00682AA6"/>
    <w:rsid w:val="00692521"/>
    <w:rsid w:val="006B2399"/>
    <w:rsid w:val="006B74C0"/>
    <w:rsid w:val="0073144F"/>
    <w:rsid w:val="00747009"/>
    <w:rsid w:val="00770F8A"/>
    <w:rsid w:val="007F0246"/>
    <w:rsid w:val="007F20CA"/>
    <w:rsid w:val="00806D97"/>
    <w:rsid w:val="0081127A"/>
    <w:rsid w:val="00811AFC"/>
    <w:rsid w:val="00830489"/>
    <w:rsid w:val="0084165E"/>
    <w:rsid w:val="008539FD"/>
    <w:rsid w:val="00853B78"/>
    <w:rsid w:val="00896739"/>
    <w:rsid w:val="008E3591"/>
    <w:rsid w:val="008F1EDA"/>
    <w:rsid w:val="00911FA2"/>
    <w:rsid w:val="009360E2"/>
    <w:rsid w:val="00961B33"/>
    <w:rsid w:val="009D2715"/>
    <w:rsid w:val="009D42A8"/>
    <w:rsid w:val="009E75B1"/>
    <w:rsid w:val="00A001C9"/>
    <w:rsid w:val="00A13BF6"/>
    <w:rsid w:val="00A17EA2"/>
    <w:rsid w:val="00A2007F"/>
    <w:rsid w:val="00A20EAB"/>
    <w:rsid w:val="00A25C51"/>
    <w:rsid w:val="00A26224"/>
    <w:rsid w:val="00A33CEE"/>
    <w:rsid w:val="00A36BC3"/>
    <w:rsid w:val="00A8139E"/>
    <w:rsid w:val="00AC471D"/>
    <w:rsid w:val="00B01216"/>
    <w:rsid w:val="00B20C8C"/>
    <w:rsid w:val="00B218AC"/>
    <w:rsid w:val="00B34363"/>
    <w:rsid w:val="00B36E81"/>
    <w:rsid w:val="00B37A9B"/>
    <w:rsid w:val="00B43077"/>
    <w:rsid w:val="00B54BEF"/>
    <w:rsid w:val="00BF490F"/>
    <w:rsid w:val="00C04686"/>
    <w:rsid w:val="00C82F9D"/>
    <w:rsid w:val="00C84C6E"/>
    <w:rsid w:val="00C85163"/>
    <w:rsid w:val="00C85213"/>
    <w:rsid w:val="00C90290"/>
    <w:rsid w:val="00CA5654"/>
    <w:rsid w:val="00CA7132"/>
    <w:rsid w:val="00CB35C9"/>
    <w:rsid w:val="00CD59C2"/>
    <w:rsid w:val="00CE7675"/>
    <w:rsid w:val="00CF53F0"/>
    <w:rsid w:val="00D0149C"/>
    <w:rsid w:val="00D0159B"/>
    <w:rsid w:val="00D0457A"/>
    <w:rsid w:val="00D04593"/>
    <w:rsid w:val="00D1254C"/>
    <w:rsid w:val="00D1711C"/>
    <w:rsid w:val="00D623F6"/>
    <w:rsid w:val="00D660DB"/>
    <w:rsid w:val="00D81314"/>
    <w:rsid w:val="00D9110F"/>
    <w:rsid w:val="00D9600C"/>
    <w:rsid w:val="00DB442C"/>
    <w:rsid w:val="00DB46EF"/>
    <w:rsid w:val="00DC0159"/>
    <w:rsid w:val="00DE0DF1"/>
    <w:rsid w:val="00DE5006"/>
    <w:rsid w:val="00DF74D5"/>
    <w:rsid w:val="00E04848"/>
    <w:rsid w:val="00E10C1D"/>
    <w:rsid w:val="00E1178E"/>
    <w:rsid w:val="00E318ED"/>
    <w:rsid w:val="00E42B9B"/>
    <w:rsid w:val="00E54E41"/>
    <w:rsid w:val="00E6318D"/>
    <w:rsid w:val="00E904CA"/>
    <w:rsid w:val="00E92F72"/>
    <w:rsid w:val="00E941F4"/>
    <w:rsid w:val="00EA7F8D"/>
    <w:rsid w:val="00EF1C15"/>
    <w:rsid w:val="00F10BB0"/>
    <w:rsid w:val="00F32FBB"/>
    <w:rsid w:val="00F40864"/>
    <w:rsid w:val="00FD3C7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rsid w:val="00483564"/>
    <w:pPr>
      <w:spacing w:beforeLines="200" w:afterLines="100" w:line="360" w:lineRule="auto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aa">
    <w:name w:val="本文縮排 字元"/>
    <w:basedOn w:val="a0"/>
    <w:link w:val="a9"/>
    <w:semiHidden/>
    <w:rsid w:val="00483564"/>
    <w:rPr>
      <w:rFonts w:ascii="標楷體" w:eastAsia="標楷體" w:hAnsi="標楷體"/>
      <w:sz w:val="28"/>
      <w:szCs w:val="24"/>
    </w:rPr>
  </w:style>
  <w:style w:type="table" w:styleId="ab">
    <w:name w:val="Table Grid"/>
    <w:basedOn w:val="a1"/>
    <w:uiPriority w:val="59"/>
    <w:rsid w:val="00A33CEE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07EF4-9BED-43A9-A929-76D6C3E1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214</Words>
  <Characters>1223</Characters>
  <Application>Microsoft Office Word</Application>
  <DocSecurity>0</DocSecurity>
  <Lines>10</Lines>
  <Paragraphs>2</Paragraphs>
  <ScaleCrop>false</ScaleCrop>
  <Company>CHUTAX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26</cp:revision>
  <cp:lastPrinted>2020-03-24T06:04:00Z</cp:lastPrinted>
  <dcterms:created xsi:type="dcterms:W3CDTF">2023-03-23T01:46:00Z</dcterms:created>
  <dcterms:modified xsi:type="dcterms:W3CDTF">2023-03-29T05:55:00Z</dcterms:modified>
</cp:coreProperties>
</file>